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AE24A" w14:textId="14D9CA6E" w:rsidR="009D5B1F" w:rsidRPr="003978E1" w:rsidRDefault="009D5B1F" w:rsidP="009D5B1F">
      <w:pPr>
        <w:spacing w:after="0" w:line="259" w:lineRule="auto"/>
        <w:ind w:right="20"/>
        <w:jc w:val="center"/>
        <w:rPr>
          <w:rFonts w:ascii="Arial" w:hAnsi="Arial" w:cs="Arial"/>
          <w:b/>
          <w:sz w:val="22"/>
        </w:rPr>
      </w:pPr>
      <w:bookmarkStart w:id="0" w:name="_Hlk69141967"/>
      <w:r w:rsidRPr="003978E1">
        <w:rPr>
          <w:rFonts w:ascii="Arial" w:hAnsi="Arial" w:cs="Arial"/>
          <w:b/>
          <w:sz w:val="22"/>
        </w:rPr>
        <w:t>AGENZIA NAZIONALE PER L’ATTRAZIONE DEGLI INVESTIMENTI E LO SVIL</w:t>
      </w:r>
      <w:r w:rsidR="00A7631F">
        <w:rPr>
          <w:rFonts w:ascii="Arial" w:hAnsi="Arial" w:cs="Arial"/>
          <w:b/>
          <w:sz w:val="22"/>
        </w:rPr>
        <w:t>U</w:t>
      </w:r>
      <w:r w:rsidRPr="003978E1">
        <w:rPr>
          <w:rFonts w:ascii="Arial" w:hAnsi="Arial" w:cs="Arial"/>
          <w:b/>
          <w:sz w:val="22"/>
        </w:rPr>
        <w:t>PPO D’IMPRESA S.P.A.</w:t>
      </w:r>
      <w:r w:rsidR="00C130DC" w:rsidRPr="003978E1">
        <w:rPr>
          <w:rFonts w:ascii="Arial" w:hAnsi="Arial" w:cs="Arial"/>
          <w:b/>
          <w:sz w:val="22"/>
        </w:rPr>
        <w:t xml:space="preserve"> - INVITALIA</w:t>
      </w:r>
      <w:bookmarkEnd w:id="0"/>
    </w:p>
    <w:p w14:paraId="5A6DAF32" w14:textId="686E2B2A" w:rsidR="009D4C06" w:rsidRPr="003978E1" w:rsidRDefault="00333BAC">
      <w:pPr>
        <w:spacing w:after="0" w:line="259" w:lineRule="auto"/>
        <w:ind w:right="20"/>
        <w:jc w:val="center"/>
        <w:rPr>
          <w:rFonts w:ascii="Arial" w:hAnsi="Arial" w:cs="Arial"/>
          <w:sz w:val="22"/>
        </w:rPr>
      </w:pPr>
      <w:r w:rsidRPr="003978E1">
        <w:rPr>
          <w:rFonts w:ascii="Arial" w:hAnsi="Arial" w:cs="Arial"/>
          <w:b/>
          <w:sz w:val="22"/>
        </w:rPr>
        <w:t xml:space="preserve"> </w:t>
      </w:r>
    </w:p>
    <w:p w14:paraId="3CE70A66" w14:textId="77777777" w:rsidR="009D4C06" w:rsidRPr="003978E1" w:rsidRDefault="00333BAC">
      <w:pPr>
        <w:spacing w:after="0" w:line="259" w:lineRule="auto"/>
        <w:ind w:left="53" w:firstLine="0"/>
        <w:jc w:val="center"/>
        <w:rPr>
          <w:rFonts w:ascii="Arial" w:hAnsi="Arial" w:cs="Arial"/>
          <w:sz w:val="22"/>
        </w:rPr>
      </w:pPr>
      <w:r w:rsidRPr="003978E1">
        <w:rPr>
          <w:rFonts w:ascii="Arial" w:hAnsi="Arial" w:cs="Arial"/>
          <w:b/>
          <w:sz w:val="22"/>
        </w:rPr>
        <w:t xml:space="preserve"> </w:t>
      </w:r>
    </w:p>
    <w:p w14:paraId="0686C0DA" w14:textId="77777777" w:rsidR="009D4C06" w:rsidRPr="003978E1" w:rsidRDefault="00333BAC">
      <w:pPr>
        <w:spacing w:after="0" w:line="259" w:lineRule="auto"/>
        <w:ind w:left="53" w:firstLine="0"/>
        <w:jc w:val="center"/>
        <w:rPr>
          <w:rFonts w:ascii="Arial" w:hAnsi="Arial" w:cs="Arial"/>
          <w:sz w:val="22"/>
        </w:rPr>
      </w:pPr>
      <w:r w:rsidRPr="003978E1">
        <w:rPr>
          <w:rFonts w:ascii="Arial" w:hAnsi="Arial" w:cs="Arial"/>
          <w:b/>
          <w:sz w:val="22"/>
        </w:rPr>
        <w:t xml:space="preserve"> </w:t>
      </w:r>
    </w:p>
    <w:p w14:paraId="4EC8A299" w14:textId="24BBD9AB" w:rsidR="009D4C06" w:rsidRPr="003978E1" w:rsidRDefault="00333BAC" w:rsidP="00E97894">
      <w:pPr>
        <w:spacing w:after="0" w:line="259" w:lineRule="auto"/>
        <w:ind w:right="8"/>
        <w:jc w:val="center"/>
        <w:rPr>
          <w:rFonts w:ascii="Arial" w:hAnsi="Arial" w:cs="Arial"/>
          <w:sz w:val="22"/>
        </w:rPr>
      </w:pPr>
      <w:r w:rsidRPr="003978E1">
        <w:rPr>
          <w:rFonts w:ascii="Arial" w:hAnsi="Arial" w:cs="Arial"/>
          <w:b/>
          <w:sz w:val="22"/>
        </w:rPr>
        <w:t xml:space="preserve">AVVISO </w:t>
      </w:r>
      <w:r w:rsidR="00E97894" w:rsidRPr="003978E1">
        <w:rPr>
          <w:rFonts w:ascii="Arial" w:hAnsi="Arial" w:cs="Arial"/>
          <w:b/>
          <w:sz w:val="22"/>
        </w:rPr>
        <w:t>ESPLORATIVO FINALIZZATO ALL’ACQUISIZIONE DI MANIFESTAZIONI D’INTERESSE</w:t>
      </w:r>
    </w:p>
    <w:p w14:paraId="0212B5F5" w14:textId="77777777" w:rsidR="009D4C06" w:rsidRPr="003978E1" w:rsidRDefault="00333BAC">
      <w:pPr>
        <w:spacing w:after="0" w:line="259" w:lineRule="auto"/>
        <w:ind w:left="0" w:firstLine="0"/>
        <w:jc w:val="left"/>
        <w:rPr>
          <w:rFonts w:ascii="Arial" w:hAnsi="Arial" w:cs="Arial"/>
          <w:sz w:val="22"/>
        </w:rPr>
      </w:pPr>
      <w:r w:rsidRPr="003978E1">
        <w:rPr>
          <w:rFonts w:ascii="Arial" w:hAnsi="Arial" w:cs="Arial"/>
          <w:b/>
          <w:sz w:val="22"/>
        </w:rPr>
        <w:t xml:space="preserve"> </w:t>
      </w:r>
    </w:p>
    <w:p w14:paraId="22DB1A79" w14:textId="77777777" w:rsidR="009D4C06" w:rsidRPr="003978E1" w:rsidRDefault="00333BAC">
      <w:pPr>
        <w:spacing w:after="0" w:line="259" w:lineRule="auto"/>
        <w:ind w:left="0" w:firstLine="0"/>
        <w:jc w:val="left"/>
        <w:rPr>
          <w:rFonts w:ascii="Arial" w:hAnsi="Arial" w:cs="Arial"/>
          <w:sz w:val="22"/>
        </w:rPr>
      </w:pPr>
      <w:r w:rsidRPr="003978E1">
        <w:rPr>
          <w:rFonts w:ascii="Arial" w:hAnsi="Arial" w:cs="Arial"/>
          <w:b/>
          <w:sz w:val="22"/>
        </w:rPr>
        <w:t xml:space="preserve"> </w:t>
      </w:r>
    </w:p>
    <w:p w14:paraId="4A935CB7" w14:textId="77777777" w:rsidR="009D4C06" w:rsidRPr="003978E1" w:rsidRDefault="00333BAC">
      <w:pPr>
        <w:ind w:left="-5" w:right="14"/>
        <w:rPr>
          <w:rFonts w:ascii="Arial" w:hAnsi="Arial" w:cs="Arial"/>
          <w:sz w:val="22"/>
        </w:rPr>
      </w:pPr>
      <w:r w:rsidRPr="003978E1">
        <w:rPr>
          <w:rFonts w:ascii="Arial" w:hAnsi="Arial" w:cs="Arial"/>
          <w:sz w:val="22"/>
        </w:rPr>
        <w:t xml:space="preserve">Art. 1 – OGGETTO DELL’AVVISO E DESCRIZIONE. </w:t>
      </w:r>
    </w:p>
    <w:p w14:paraId="1258B146" w14:textId="77777777" w:rsidR="009D4C06" w:rsidRPr="003978E1" w:rsidRDefault="00333BAC">
      <w:pPr>
        <w:spacing w:after="0" w:line="259" w:lineRule="auto"/>
        <w:ind w:left="0" w:firstLine="0"/>
        <w:jc w:val="left"/>
        <w:rPr>
          <w:rFonts w:ascii="Arial" w:hAnsi="Arial" w:cs="Arial"/>
          <w:sz w:val="22"/>
        </w:rPr>
      </w:pPr>
      <w:r w:rsidRPr="003978E1">
        <w:rPr>
          <w:rFonts w:ascii="Arial" w:hAnsi="Arial" w:cs="Arial"/>
          <w:sz w:val="22"/>
        </w:rPr>
        <w:t xml:space="preserve"> </w:t>
      </w:r>
    </w:p>
    <w:p w14:paraId="578D4D6F" w14:textId="10575ABD" w:rsidR="00306636" w:rsidRPr="003978E1" w:rsidRDefault="006F7A52" w:rsidP="00BF6B9C">
      <w:pPr>
        <w:ind w:left="-5" w:right="14"/>
        <w:rPr>
          <w:rFonts w:ascii="Arial" w:hAnsi="Arial" w:cs="Arial"/>
          <w:sz w:val="22"/>
        </w:rPr>
      </w:pPr>
      <w:r w:rsidRPr="00BF6B9C">
        <w:rPr>
          <w:rFonts w:ascii="Arial" w:hAnsi="Arial" w:cs="Arial"/>
          <w:sz w:val="22"/>
        </w:rPr>
        <w:t>INVITALIA - Agenzia nazionale per l’attrazione degli investimenti e lo sviluppo d’impresa S.p.A.</w:t>
      </w:r>
      <w:r w:rsidRPr="3E3632E1">
        <w:rPr>
          <w:rFonts w:ascii="Arial" w:hAnsi="Arial" w:cs="Arial"/>
          <w:sz w:val="22"/>
        </w:rPr>
        <w:t xml:space="preserve">, società con unico azionista, con sede legale in Roma, Via Calabria, 46, capitale sociale Euro 836.383.864,02, interamente versato, Codice Fiscale, Partita IVA e numero d’iscrizione nel Registro delle Imprese di Roma: 05678721001 </w:t>
      </w:r>
      <w:r w:rsidR="00C130DC" w:rsidRPr="3E3632E1">
        <w:rPr>
          <w:rFonts w:ascii="Arial" w:hAnsi="Arial" w:cs="Arial"/>
          <w:sz w:val="22"/>
        </w:rPr>
        <w:t xml:space="preserve">(di seguito </w:t>
      </w:r>
      <w:bookmarkStart w:id="1" w:name="_Hlk69141459"/>
      <w:r w:rsidR="00C130DC" w:rsidRPr="3E3632E1">
        <w:rPr>
          <w:rFonts w:ascii="Arial" w:hAnsi="Arial" w:cs="Arial"/>
          <w:sz w:val="22"/>
        </w:rPr>
        <w:t>INVITALIA</w:t>
      </w:r>
      <w:bookmarkEnd w:id="1"/>
      <w:r w:rsidR="00C130DC" w:rsidRPr="3E3632E1">
        <w:rPr>
          <w:rFonts w:ascii="Arial" w:hAnsi="Arial" w:cs="Arial"/>
          <w:sz w:val="22"/>
        </w:rPr>
        <w:t>)</w:t>
      </w:r>
      <w:r w:rsidR="00333BAC" w:rsidRPr="3E3632E1">
        <w:rPr>
          <w:rFonts w:ascii="Arial" w:hAnsi="Arial" w:cs="Arial"/>
          <w:sz w:val="22"/>
        </w:rPr>
        <w:t xml:space="preserve">, </w:t>
      </w:r>
      <w:r w:rsidR="00306636" w:rsidRPr="3E3632E1">
        <w:rPr>
          <w:rFonts w:ascii="Arial" w:hAnsi="Arial" w:cs="Arial"/>
          <w:sz w:val="22"/>
        </w:rPr>
        <w:t xml:space="preserve">in esecuzione delle disposizioni adottate dal Consiglio d’Amministrazione con Delibera </w:t>
      </w:r>
      <w:r w:rsidR="00306636" w:rsidRPr="00BF6B9C">
        <w:rPr>
          <w:rFonts w:ascii="Arial" w:hAnsi="Arial" w:cs="Arial"/>
          <w:sz w:val="22"/>
        </w:rPr>
        <w:t xml:space="preserve">del </w:t>
      </w:r>
      <w:r w:rsidR="1DA389EF" w:rsidRPr="00BF6B9C">
        <w:rPr>
          <w:rFonts w:ascii="Arial" w:hAnsi="Arial" w:cs="Arial"/>
          <w:sz w:val="22"/>
        </w:rPr>
        <w:t>19 marzo</w:t>
      </w:r>
      <w:r w:rsidR="56CEB285" w:rsidRPr="00BF6B9C">
        <w:rPr>
          <w:rFonts w:ascii="Arial" w:hAnsi="Arial" w:cs="Arial"/>
          <w:sz w:val="22"/>
        </w:rPr>
        <w:t xml:space="preserve"> </w:t>
      </w:r>
      <w:r w:rsidR="1DA389EF" w:rsidRPr="00BF6B9C">
        <w:rPr>
          <w:rFonts w:ascii="Arial" w:hAnsi="Arial" w:cs="Arial"/>
          <w:sz w:val="22"/>
        </w:rPr>
        <w:t>2024,</w:t>
      </w:r>
      <w:r w:rsidR="00306636" w:rsidRPr="3E3632E1">
        <w:rPr>
          <w:rFonts w:ascii="Arial" w:hAnsi="Arial" w:cs="Arial"/>
          <w:sz w:val="22"/>
        </w:rPr>
        <w:t xml:space="preserve"> INVITALIA intende esperire un’indagine finalizzata ad acquisizione di manifestazioni di interesse all’acquisto del complesso i</w:t>
      </w:r>
      <w:r w:rsidR="009074AA">
        <w:rPr>
          <w:rFonts w:ascii="Arial" w:hAnsi="Arial" w:cs="Arial"/>
          <w:sz w:val="22"/>
        </w:rPr>
        <w:t xml:space="preserve">ndustriale </w:t>
      </w:r>
      <w:r w:rsidR="00306636" w:rsidRPr="3E3632E1">
        <w:rPr>
          <w:rFonts w:ascii="Arial" w:hAnsi="Arial" w:cs="Arial"/>
          <w:sz w:val="22"/>
        </w:rPr>
        <w:t xml:space="preserve"> di seguito descritto. </w:t>
      </w:r>
    </w:p>
    <w:p w14:paraId="7B63A85C" w14:textId="284ECF02" w:rsidR="009D4C06" w:rsidRPr="003978E1" w:rsidRDefault="00306636" w:rsidP="00BF6B9C">
      <w:pPr>
        <w:ind w:left="-5" w:right="14"/>
        <w:rPr>
          <w:rFonts w:ascii="Arial" w:hAnsi="Arial" w:cs="Arial"/>
          <w:sz w:val="22"/>
        </w:rPr>
      </w:pPr>
      <w:r w:rsidRPr="003978E1">
        <w:rPr>
          <w:rFonts w:ascii="Arial" w:hAnsi="Arial" w:cs="Arial"/>
          <w:sz w:val="22"/>
        </w:rPr>
        <w:t xml:space="preserve">Il presente avviso è finalizzato esclusivamente a verificare la sussistenza di interesse all’acquisto dell’Immobile di proprietà INVITALIA </w:t>
      </w:r>
      <w:r w:rsidR="003978E1" w:rsidRPr="003978E1">
        <w:rPr>
          <w:rFonts w:ascii="Arial" w:hAnsi="Arial" w:cs="Arial"/>
          <w:sz w:val="22"/>
        </w:rPr>
        <w:t xml:space="preserve">e </w:t>
      </w:r>
      <w:r w:rsidR="00333BAC" w:rsidRPr="003978E1">
        <w:rPr>
          <w:rFonts w:ascii="Arial" w:hAnsi="Arial" w:cs="Arial"/>
          <w:sz w:val="22"/>
        </w:rPr>
        <w:t xml:space="preserve">non costituisce invito a presentare offerta al pubblico ai sensi dell’art. 1336 del codice civile o promessa al pubblico ai sensi dell’art. 1989 del codice civile. </w:t>
      </w:r>
    </w:p>
    <w:p w14:paraId="393ED30C"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15996783" w14:textId="655CD37C" w:rsidR="003978E1" w:rsidRPr="003978E1" w:rsidRDefault="003978E1" w:rsidP="00BF6B9C">
      <w:pPr>
        <w:spacing w:after="0" w:line="259" w:lineRule="auto"/>
        <w:ind w:left="0" w:firstLine="0"/>
        <w:rPr>
          <w:rFonts w:ascii="Arial" w:hAnsi="Arial" w:cs="Arial"/>
          <w:sz w:val="22"/>
        </w:rPr>
      </w:pPr>
      <w:r w:rsidRPr="3E3632E1">
        <w:rPr>
          <w:rFonts w:ascii="Arial" w:hAnsi="Arial" w:cs="Arial"/>
          <w:sz w:val="22"/>
        </w:rPr>
        <w:t>Art. 2 – DESCRIZIONE DEL COMPLESSO I</w:t>
      </w:r>
      <w:r w:rsidR="0E81C880" w:rsidRPr="3E3632E1">
        <w:rPr>
          <w:rFonts w:ascii="Arial" w:hAnsi="Arial" w:cs="Arial"/>
          <w:sz w:val="22"/>
        </w:rPr>
        <w:t>NDUSTRIALE</w:t>
      </w:r>
    </w:p>
    <w:p w14:paraId="375E380D" w14:textId="4E837BE5" w:rsidR="003978E1" w:rsidRPr="003978E1" w:rsidRDefault="003978E1" w:rsidP="00BF6B9C">
      <w:pPr>
        <w:spacing w:after="0" w:line="259" w:lineRule="auto"/>
        <w:ind w:left="0" w:firstLine="0"/>
        <w:rPr>
          <w:rFonts w:ascii="Arial" w:hAnsi="Arial" w:cs="Arial"/>
          <w:sz w:val="22"/>
        </w:rPr>
      </w:pPr>
      <w:r w:rsidRPr="3E3632E1">
        <w:rPr>
          <w:rFonts w:ascii="Arial" w:hAnsi="Arial" w:cs="Arial"/>
          <w:sz w:val="22"/>
        </w:rPr>
        <w:t xml:space="preserve">Detto complesso è costituito: </w:t>
      </w:r>
    </w:p>
    <w:p w14:paraId="34991FFE" w14:textId="1CCA23F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 xml:space="preserve">a) da un corpo principale di forma rettangolare denominato "Nuovo </w:t>
      </w:r>
      <w:r w:rsidR="008643E4" w:rsidRPr="003978E1">
        <w:rPr>
          <w:rFonts w:ascii="Arial" w:hAnsi="Arial" w:cs="Arial"/>
          <w:sz w:val="22"/>
        </w:rPr>
        <w:t>Hangar</w:t>
      </w:r>
      <w:r w:rsidRPr="003978E1">
        <w:rPr>
          <w:rFonts w:ascii="Arial" w:hAnsi="Arial" w:cs="Arial"/>
          <w:sz w:val="22"/>
        </w:rPr>
        <w:t xml:space="preserve"> Avio 2", sviluppantesi su un unico livello fuori terra, esteso circa 11.965 (undicimilanovecentosessantacinque) metri quadrati, destinato alla manutenzione degli aeromobili; </w:t>
      </w:r>
    </w:p>
    <w:p w14:paraId="716D21DF" w14:textId="7777777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b) da tre corpi aggiunti, che in parte si protendono all'interno del corpo principale, sul lato lungo di quest'ultimo, destinati ad uffici e attività di supporto, e che si sviluppano su quattro livelli fuori terra ed un livello interrato (quest'ultimo comprende anche cinque cunicoli di servizio che si protendono al di sotto del corpo principale, uno dei quali sottostante il reparto verniciatura; </w:t>
      </w:r>
    </w:p>
    <w:p w14:paraId="02B9569C" w14:textId="7777777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c) da un fabbricato adibito a portineria e sale controllo su un unico livello fuori terra, insistente sull'area scoperta di cui alla successiva lettera "f", e posto di fianco all'ingresso del complesso; </w:t>
      </w:r>
    </w:p>
    <w:p w14:paraId="1B3C560C" w14:textId="11D27900"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d) da una costruzione sviluppantesi su due livelli interrati (primo e secondo piano entro terra) al di sotto della zona scoperta destinata a viabilità interna e parcheggio a raso di cui alla successiva lettera " f, livelli serviti da rampe di ingresso, di uscita e di collegamento, nonché da scale pedonali e da elevatori, destinati per la maggior parte a parcheggio per circa 580 (cinquecentottanta) autovetture e per piccola parte ad accogliere le centrali tecnologiche; </w:t>
      </w:r>
    </w:p>
    <w:p w14:paraId="74BDC6C0" w14:textId="7777777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e) da una area scoperta pertinenziale posta sul fronte nord del corpo di fabbrica denominato "Nuovo Hangar Avio 2" destinata a piazzale per la movimentazione degli aeromobili sulla quale insistono tre manufatti ad uso tettoia depuratore e locale sverniciatura; </w:t>
      </w:r>
    </w:p>
    <w:p w14:paraId="2F7EB407" w14:textId="7777777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f) da altra area scoperta pertinenziale posta sui fronti ovest e sud del corpo di fabbrica denominato "Nuovo Hangar Avio 2", destinata a viabilità interna e parcheggio a raso, al di sotto della quale vi è il parcheggio interrato di cui alla precedente lettera "d". </w:t>
      </w:r>
    </w:p>
    <w:p w14:paraId="2ACD492F" w14:textId="77777777"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L'intero complesso nel suo insieme confina: con strada aeroportuale Viale Nato e con proprietà GESAC S.p.A. per più lati, salvo altri, ed è riportato nel Catasto Fabbricati del Comune di Napoli ancora in ditta "Atitech S.p.A.", sezione SPI, foglio 6, particella 230 subalterno 1 e particella 231 subalterno 1 Via Aeroporto Civile di Capodichino snc, piano S2-S1, T-1-2-3-4, zona censuaria 4, categoria D/7, rendita catastale euro 249.186,00. </w:t>
      </w:r>
    </w:p>
    <w:p w14:paraId="207D6558" w14:textId="4A577A83"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t>L'area sulla quale si sviluppa l'intero complesso (zone scoperte e manufatti) è inoltre riportata nel Catasto Terreni del Comune di Napoli quale Ente Urbano nascente dal tipo mappale n. 580375/2004 del 29/9/2004, al foglio 38, particella 230, Ha 2.84.70 e particella 231, Ha 0.62.00.</w:t>
      </w:r>
    </w:p>
    <w:p w14:paraId="05A5AF93" w14:textId="191EB6CC" w:rsidR="003978E1" w:rsidRPr="003978E1" w:rsidRDefault="003978E1" w:rsidP="00BF6B9C">
      <w:pPr>
        <w:spacing w:after="0" w:line="259" w:lineRule="auto"/>
        <w:ind w:left="0" w:firstLine="0"/>
        <w:rPr>
          <w:rFonts w:ascii="Arial" w:hAnsi="Arial" w:cs="Arial"/>
          <w:sz w:val="22"/>
        </w:rPr>
      </w:pPr>
      <w:r w:rsidRPr="003978E1">
        <w:rPr>
          <w:rFonts w:ascii="Arial" w:hAnsi="Arial" w:cs="Arial"/>
          <w:sz w:val="22"/>
        </w:rPr>
        <w:lastRenderedPageBreak/>
        <w:t>Si precisa che la superficie complessiva del Complesso è di mq 34.670, corrispondenti alla somma delle attuali particelle 230 e 231 censite come Ente Urbano rispettivamente di mq 28.470 e mq 6.200.</w:t>
      </w:r>
    </w:p>
    <w:p w14:paraId="1BFED8DC" w14:textId="61FCB61C" w:rsidR="003978E1" w:rsidRPr="003978E1" w:rsidRDefault="00A720F1" w:rsidP="00BF6B9C">
      <w:pPr>
        <w:spacing w:after="0" w:line="259" w:lineRule="auto"/>
        <w:ind w:left="0" w:firstLine="0"/>
        <w:rPr>
          <w:rFonts w:ascii="Arial" w:hAnsi="Arial" w:cs="Arial"/>
          <w:sz w:val="22"/>
        </w:rPr>
      </w:pPr>
      <w:r w:rsidRPr="4F73BFAE">
        <w:rPr>
          <w:rFonts w:ascii="Arial" w:hAnsi="Arial" w:cs="Arial"/>
          <w:sz w:val="22"/>
        </w:rPr>
        <w:t>Si precisa che il complesso immobiliare è attualmente concesso in locazione ad operatore aeroportuale</w:t>
      </w:r>
      <w:r w:rsidR="009074AA">
        <w:rPr>
          <w:rFonts w:ascii="Arial" w:hAnsi="Arial" w:cs="Arial"/>
          <w:sz w:val="22"/>
        </w:rPr>
        <w:t>.</w:t>
      </w:r>
    </w:p>
    <w:p w14:paraId="3A33567D" w14:textId="19CF5C74" w:rsidR="009D4C06" w:rsidRPr="003978E1" w:rsidRDefault="009D4C06" w:rsidP="00BF6B9C">
      <w:pPr>
        <w:spacing w:after="0" w:line="259" w:lineRule="auto"/>
        <w:ind w:left="0" w:firstLine="0"/>
        <w:rPr>
          <w:rFonts w:ascii="Arial" w:hAnsi="Arial" w:cs="Arial"/>
          <w:sz w:val="22"/>
        </w:rPr>
      </w:pPr>
    </w:p>
    <w:p w14:paraId="6A431B5B" w14:textId="0D65120C" w:rsidR="009D4C06" w:rsidRPr="003978E1" w:rsidRDefault="00333BAC" w:rsidP="00BF6B9C">
      <w:pPr>
        <w:ind w:left="-5" w:right="14"/>
        <w:rPr>
          <w:rFonts w:ascii="Arial" w:hAnsi="Arial" w:cs="Arial"/>
          <w:sz w:val="22"/>
        </w:rPr>
      </w:pPr>
      <w:bookmarkStart w:id="2" w:name="_Hlk160088495"/>
      <w:r w:rsidRPr="003978E1">
        <w:rPr>
          <w:rFonts w:ascii="Arial" w:hAnsi="Arial" w:cs="Arial"/>
          <w:sz w:val="22"/>
        </w:rPr>
        <w:t xml:space="preserve">Art. </w:t>
      </w:r>
      <w:r w:rsidR="003978E1" w:rsidRPr="003978E1">
        <w:rPr>
          <w:rFonts w:ascii="Arial" w:hAnsi="Arial" w:cs="Arial"/>
          <w:sz w:val="22"/>
        </w:rPr>
        <w:t>3</w:t>
      </w:r>
      <w:r w:rsidRPr="003978E1">
        <w:rPr>
          <w:rFonts w:ascii="Arial" w:hAnsi="Arial" w:cs="Arial"/>
          <w:sz w:val="22"/>
        </w:rPr>
        <w:t xml:space="preserve"> –</w:t>
      </w:r>
      <w:r w:rsidR="00647A10" w:rsidRPr="003978E1">
        <w:rPr>
          <w:rFonts w:ascii="Arial" w:hAnsi="Arial" w:cs="Arial"/>
          <w:sz w:val="22"/>
        </w:rPr>
        <w:t xml:space="preserve"> </w:t>
      </w:r>
      <w:r w:rsidRPr="003978E1">
        <w:rPr>
          <w:rFonts w:ascii="Arial" w:hAnsi="Arial" w:cs="Arial"/>
          <w:sz w:val="22"/>
        </w:rPr>
        <w:t xml:space="preserve">ACCESSO ALLA DOCUMENTAZIONE INERENTE </w:t>
      </w:r>
      <w:proofErr w:type="gramStart"/>
      <w:r w:rsidRPr="003978E1">
        <w:rPr>
          <w:rFonts w:ascii="Arial" w:hAnsi="Arial" w:cs="Arial"/>
          <w:sz w:val="22"/>
        </w:rPr>
        <w:t>LA</w:t>
      </w:r>
      <w:proofErr w:type="gramEnd"/>
      <w:r w:rsidRPr="003978E1">
        <w:rPr>
          <w:rFonts w:ascii="Arial" w:hAnsi="Arial" w:cs="Arial"/>
          <w:sz w:val="22"/>
        </w:rPr>
        <w:t xml:space="preserve"> MANIFESTAZIONE DI INTERESSE </w:t>
      </w:r>
      <w:bookmarkEnd w:id="2"/>
    </w:p>
    <w:p w14:paraId="20E0ADC7" w14:textId="77777777" w:rsidR="00647A10" w:rsidRPr="003978E1" w:rsidRDefault="00647A10" w:rsidP="00BF6B9C">
      <w:pPr>
        <w:ind w:left="-5" w:right="14"/>
        <w:rPr>
          <w:rFonts w:ascii="Arial" w:hAnsi="Arial" w:cs="Arial"/>
          <w:sz w:val="22"/>
        </w:rPr>
      </w:pPr>
    </w:p>
    <w:p w14:paraId="2B7D6EBE" w14:textId="1A3FF94A" w:rsidR="009D4C06" w:rsidRPr="003978E1" w:rsidRDefault="00333BAC" w:rsidP="00BF6B9C">
      <w:pPr>
        <w:ind w:left="-5" w:right="14"/>
        <w:rPr>
          <w:rFonts w:ascii="Arial" w:hAnsi="Arial" w:cs="Arial"/>
          <w:sz w:val="22"/>
        </w:rPr>
      </w:pPr>
      <w:r w:rsidRPr="3E3632E1">
        <w:rPr>
          <w:rFonts w:ascii="Arial" w:hAnsi="Arial" w:cs="Arial"/>
          <w:sz w:val="22"/>
        </w:rPr>
        <w:t xml:space="preserve">Il presente avviso è </w:t>
      </w:r>
      <w:r w:rsidR="008643E4" w:rsidRPr="3E3632E1">
        <w:rPr>
          <w:rFonts w:ascii="Arial" w:hAnsi="Arial" w:cs="Arial"/>
          <w:sz w:val="22"/>
        </w:rPr>
        <w:t xml:space="preserve">pubblicato </w:t>
      </w:r>
      <w:r w:rsidR="008643E4" w:rsidRPr="00BF6B9C">
        <w:rPr>
          <w:rFonts w:ascii="Arial" w:hAnsi="Arial" w:cs="Arial"/>
          <w:sz w:val="22"/>
        </w:rPr>
        <w:t>per</w:t>
      </w:r>
      <w:r w:rsidR="0022304E" w:rsidRPr="00BF6B9C">
        <w:rPr>
          <w:rFonts w:ascii="Arial" w:hAnsi="Arial" w:cs="Arial"/>
          <w:sz w:val="22"/>
        </w:rPr>
        <w:t xml:space="preserve"> estratto </w:t>
      </w:r>
      <w:r w:rsidRPr="00BF6B9C">
        <w:rPr>
          <w:rFonts w:ascii="Arial" w:hAnsi="Arial" w:cs="Arial"/>
          <w:sz w:val="22"/>
        </w:rPr>
        <w:t>sulla Gazzetta Ufficiale della Repubblica Italiana</w:t>
      </w:r>
      <w:r w:rsidR="4380BA67" w:rsidRPr="3E3632E1">
        <w:rPr>
          <w:rFonts w:ascii="Arial" w:hAnsi="Arial" w:cs="Arial"/>
          <w:sz w:val="22"/>
        </w:rPr>
        <w:t>,</w:t>
      </w:r>
      <w:r w:rsidR="00984AB1">
        <w:rPr>
          <w:rFonts w:ascii="Arial" w:hAnsi="Arial" w:cs="Arial"/>
          <w:sz w:val="22"/>
        </w:rPr>
        <w:t xml:space="preserve"> </w:t>
      </w:r>
      <w:r w:rsidR="0022304E" w:rsidRPr="3E3632E1">
        <w:rPr>
          <w:rFonts w:ascii="Arial" w:hAnsi="Arial" w:cs="Arial"/>
          <w:sz w:val="22"/>
        </w:rPr>
        <w:t xml:space="preserve">su due quotidiani a diffusione nazionale </w:t>
      </w:r>
      <w:r w:rsidRPr="3E3632E1">
        <w:rPr>
          <w:rFonts w:ascii="Arial" w:hAnsi="Arial" w:cs="Arial"/>
          <w:sz w:val="22"/>
        </w:rPr>
        <w:t>e</w:t>
      </w:r>
      <w:r w:rsidR="0022304E" w:rsidRPr="3E3632E1">
        <w:rPr>
          <w:rFonts w:ascii="Arial" w:hAnsi="Arial" w:cs="Arial"/>
          <w:sz w:val="22"/>
        </w:rPr>
        <w:t xml:space="preserve">d </w:t>
      </w:r>
      <w:r w:rsidR="007264BA" w:rsidRPr="3E3632E1">
        <w:rPr>
          <w:rFonts w:ascii="Arial" w:hAnsi="Arial" w:cs="Arial"/>
          <w:sz w:val="22"/>
        </w:rPr>
        <w:t xml:space="preserve">un quotidiano a diffusione locale. La versione integrale dell’avviso </w:t>
      </w:r>
      <w:r w:rsidR="0022304E" w:rsidRPr="3E3632E1">
        <w:rPr>
          <w:rFonts w:ascii="Arial" w:hAnsi="Arial" w:cs="Arial"/>
          <w:sz w:val="22"/>
        </w:rPr>
        <w:t xml:space="preserve">è disponibile </w:t>
      </w:r>
      <w:r w:rsidRPr="3E3632E1">
        <w:rPr>
          <w:rFonts w:ascii="Arial" w:hAnsi="Arial" w:cs="Arial"/>
          <w:sz w:val="22"/>
        </w:rPr>
        <w:t xml:space="preserve">sul sito istituzionale </w:t>
      </w:r>
      <w:r w:rsidR="00C130DC" w:rsidRPr="3E3632E1">
        <w:rPr>
          <w:rFonts w:ascii="Arial" w:hAnsi="Arial" w:cs="Arial"/>
          <w:sz w:val="22"/>
        </w:rPr>
        <w:t xml:space="preserve">di </w:t>
      </w:r>
      <w:r w:rsidR="00344802" w:rsidRPr="3E3632E1">
        <w:rPr>
          <w:rFonts w:ascii="Arial" w:hAnsi="Arial" w:cs="Arial"/>
          <w:sz w:val="22"/>
        </w:rPr>
        <w:t>INVITALIA</w:t>
      </w:r>
      <w:r w:rsidR="00D65263">
        <w:rPr>
          <w:rFonts w:ascii="Arial" w:hAnsi="Arial" w:cs="Arial"/>
          <w:sz w:val="22"/>
        </w:rPr>
        <w:t xml:space="preserve"> - </w:t>
      </w:r>
      <w:r w:rsidR="00344802" w:rsidRPr="3E3632E1">
        <w:rPr>
          <w:rFonts w:ascii="Arial" w:hAnsi="Arial" w:cs="Arial"/>
          <w:sz w:val="22"/>
        </w:rPr>
        <w:t xml:space="preserve"> </w:t>
      </w:r>
      <w:hyperlink r:id="rId10">
        <w:r w:rsidR="00C130DC" w:rsidRPr="00205035">
          <w:rPr>
            <w:rFonts w:ascii="Arial" w:hAnsi="Arial" w:cs="Arial"/>
            <w:sz w:val="22"/>
          </w:rPr>
          <w:t xml:space="preserve"> Agenzia nazionale per l'attrazione degli investimenti e lo sviluppo d'impresa (invitalia.it)</w:t>
        </w:r>
      </w:hyperlink>
      <w:r w:rsidR="00205035">
        <w:rPr>
          <w:rFonts w:ascii="Arial" w:hAnsi="Arial" w:cs="Arial"/>
          <w:sz w:val="22"/>
        </w:rPr>
        <w:t xml:space="preserve">. </w:t>
      </w:r>
      <w:r w:rsidRPr="3E3632E1">
        <w:rPr>
          <w:rFonts w:ascii="Arial" w:hAnsi="Arial" w:cs="Arial"/>
          <w:sz w:val="22"/>
        </w:rPr>
        <w:t xml:space="preserve"> </w:t>
      </w:r>
    </w:p>
    <w:p w14:paraId="0C1CA182" w14:textId="77777777" w:rsidR="00647A10" w:rsidRPr="003978E1" w:rsidRDefault="00647A10" w:rsidP="00BF6B9C">
      <w:pPr>
        <w:ind w:left="-5" w:right="14"/>
        <w:rPr>
          <w:rFonts w:ascii="Arial" w:hAnsi="Arial" w:cs="Arial"/>
          <w:sz w:val="22"/>
        </w:rPr>
      </w:pPr>
    </w:p>
    <w:p w14:paraId="688D2FE6" w14:textId="77777777" w:rsidR="00F308C2" w:rsidRPr="003978E1" w:rsidRDefault="00F308C2" w:rsidP="00BF6B9C">
      <w:pPr>
        <w:ind w:left="-5" w:right="14"/>
        <w:rPr>
          <w:rFonts w:ascii="Arial" w:hAnsi="Arial" w:cs="Arial"/>
          <w:sz w:val="22"/>
        </w:rPr>
      </w:pPr>
    </w:p>
    <w:p w14:paraId="222BA86E" w14:textId="250A5E46" w:rsidR="009D4C06" w:rsidRPr="003978E1" w:rsidRDefault="00333BAC" w:rsidP="00BF6B9C">
      <w:pPr>
        <w:ind w:left="-5" w:right="14"/>
        <w:rPr>
          <w:rFonts w:ascii="Arial" w:hAnsi="Arial" w:cs="Arial"/>
          <w:sz w:val="22"/>
        </w:rPr>
      </w:pPr>
      <w:r w:rsidRPr="003978E1">
        <w:rPr>
          <w:rFonts w:ascii="Arial" w:hAnsi="Arial" w:cs="Arial"/>
          <w:sz w:val="22"/>
        </w:rPr>
        <w:t xml:space="preserve">Art. </w:t>
      </w:r>
      <w:r w:rsidR="003978E1" w:rsidRPr="003978E1">
        <w:rPr>
          <w:rFonts w:ascii="Arial" w:hAnsi="Arial" w:cs="Arial"/>
          <w:sz w:val="22"/>
        </w:rPr>
        <w:t>4</w:t>
      </w:r>
      <w:r w:rsidRPr="003978E1">
        <w:rPr>
          <w:rFonts w:ascii="Arial" w:hAnsi="Arial" w:cs="Arial"/>
          <w:sz w:val="22"/>
        </w:rPr>
        <w:t xml:space="preserve"> – MODALITA’ DI PARTECIPAZIONE </w:t>
      </w:r>
    </w:p>
    <w:p w14:paraId="7FE95987"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361C7A84" w14:textId="77777777" w:rsidR="009D4C06" w:rsidRPr="003978E1" w:rsidRDefault="00333BAC" w:rsidP="00BF6B9C">
      <w:pPr>
        <w:ind w:left="-5" w:right="14"/>
        <w:rPr>
          <w:rFonts w:ascii="Arial" w:hAnsi="Arial" w:cs="Arial"/>
          <w:sz w:val="22"/>
        </w:rPr>
      </w:pPr>
      <w:r w:rsidRPr="003978E1">
        <w:rPr>
          <w:rFonts w:ascii="Arial" w:hAnsi="Arial" w:cs="Arial"/>
          <w:sz w:val="22"/>
        </w:rPr>
        <w:t xml:space="preserve">Possono partecipare al presente avviso persone fisiche o giuridiche, anche raggruppate o consorziate, che non si trovino in situazioni che comportino la perdita o la sospensione della capacità di contrattare con la Pubblica Amministrazione. </w:t>
      </w:r>
    </w:p>
    <w:p w14:paraId="7D94F822" w14:textId="5628F0F0" w:rsidR="009D4C06" w:rsidRPr="00BF6B9C" w:rsidRDefault="00333BAC" w:rsidP="00BF6B9C">
      <w:pPr>
        <w:ind w:left="-5" w:right="14"/>
        <w:rPr>
          <w:rFonts w:ascii="Arial" w:hAnsi="Arial" w:cs="Arial"/>
          <w:sz w:val="22"/>
        </w:rPr>
      </w:pPr>
      <w:bookmarkStart w:id="3" w:name="_Hlk103067397"/>
      <w:r w:rsidRPr="3E3632E1">
        <w:rPr>
          <w:rFonts w:ascii="Arial" w:hAnsi="Arial" w:cs="Arial"/>
          <w:sz w:val="22"/>
        </w:rPr>
        <w:t xml:space="preserve">Le manifestazioni d’interesse, redatte utilizzando il modulo Allegato </w:t>
      </w:r>
      <w:r w:rsidR="0056180C" w:rsidRPr="3E3632E1">
        <w:rPr>
          <w:rFonts w:ascii="Arial" w:hAnsi="Arial" w:cs="Arial"/>
          <w:sz w:val="22"/>
        </w:rPr>
        <w:t>A</w:t>
      </w:r>
      <w:r w:rsidRPr="3E3632E1">
        <w:rPr>
          <w:rFonts w:ascii="Arial" w:hAnsi="Arial" w:cs="Arial"/>
          <w:sz w:val="22"/>
        </w:rPr>
        <w:t xml:space="preserve"> devono pervenire in busta chiusa mediante raccomandata del servizio postale, ovvero mediante agenzia di recapito autorizzata, all’indirizzo </w:t>
      </w:r>
      <w:r w:rsidR="00344802" w:rsidRPr="00BF6B9C">
        <w:rPr>
          <w:rFonts w:ascii="Arial" w:hAnsi="Arial" w:cs="Arial"/>
          <w:sz w:val="22"/>
        </w:rPr>
        <w:t xml:space="preserve">AGENZIA NAZIONALE PER L’ATTRAZIONE DEGLI INVESTIMENTI E LO SVILUPPO D’IMPRESA S.P.A. - INVITALIA – Via Calabria, 46 -Roma 00187- </w:t>
      </w:r>
      <w:r w:rsidRPr="3E3632E1">
        <w:rPr>
          <w:rFonts w:ascii="Arial" w:hAnsi="Arial" w:cs="Arial"/>
          <w:sz w:val="22"/>
        </w:rPr>
        <w:t xml:space="preserve">entro e non </w:t>
      </w:r>
      <w:r w:rsidRPr="00984AB1">
        <w:rPr>
          <w:rFonts w:ascii="Arial" w:hAnsi="Arial" w:cs="Arial"/>
          <w:sz w:val="22"/>
        </w:rPr>
        <w:t xml:space="preserve">oltre </w:t>
      </w:r>
      <w:r w:rsidR="000E09AF">
        <w:rPr>
          <w:rFonts w:ascii="Arial" w:hAnsi="Arial" w:cs="Arial"/>
          <w:sz w:val="22"/>
        </w:rPr>
        <w:t xml:space="preserve">60 </w:t>
      </w:r>
      <w:r w:rsidRPr="00984AB1">
        <w:rPr>
          <w:rFonts w:ascii="Arial" w:hAnsi="Arial" w:cs="Arial"/>
          <w:sz w:val="22"/>
        </w:rPr>
        <w:t xml:space="preserve">giorni </w:t>
      </w:r>
      <w:r w:rsidR="000E09AF">
        <w:rPr>
          <w:rFonts w:ascii="Arial" w:hAnsi="Arial" w:cs="Arial"/>
          <w:sz w:val="22"/>
        </w:rPr>
        <w:t xml:space="preserve">(sessanta) </w:t>
      </w:r>
      <w:r w:rsidR="000D543C">
        <w:rPr>
          <w:rFonts w:ascii="Arial" w:hAnsi="Arial" w:cs="Arial"/>
          <w:sz w:val="22"/>
        </w:rPr>
        <w:t xml:space="preserve">a decorrere dal giorno di </w:t>
      </w:r>
      <w:r w:rsidRPr="00984AB1">
        <w:rPr>
          <w:rFonts w:ascii="Arial" w:hAnsi="Arial" w:cs="Arial"/>
          <w:sz w:val="22"/>
        </w:rPr>
        <w:t xml:space="preserve">pubblicazione </w:t>
      </w:r>
      <w:r w:rsidR="000D543C">
        <w:rPr>
          <w:rFonts w:ascii="Arial" w:hAnsi="Arial" w:cs="Arial"/>
          <w:sz w:val="22"/>
        </w:rPr>
        <w:t xml:space="preserve">nella </w:t>
      </w:r>
      <w:r w:rsidRPr="00BF6B9C">
        <w:rPr>
          <w:rFonts w:ascii="Arial" w:hAnsi="Arial" w:cs="Arial"/>
          <w:sz w:val="22"/>
        </w:rPr>
        <w:t xml:space="preserve"> Gazzetta Ufficiale della Repubblica Italiana</w:t>
      </w:r>
      <w:bookmarkEnd w:id="3"/>
      <w:r w:rsidR="7FC329EC" w:rsidRPr="00BF6B9C">
        <w:rPr>
          <w:rFonts w:ascii="Arial" w:hAnsi="Arial" w:cs="Arial"/>
          <w:sz w:val="22"/>
        </w:rPr>
        <w:t>.</w:t>
      </w:r>
    </w:p>
    <w:p w14:paraId="57003CEA" w14:textId="5A3CD804" w:rsidR="009D4C06" w:rsidRPr="003978E1" w:rsidRDefault="001B1EEE" w:rsidP="00BF6B9C">
      <w:pPr>
        <w:ind w:left="-5" w:right="14"/>
        <w:rPr>
          <w:rFonts w:ascii="Arial" w:hAnsi="Arial" w:cs="Arial"/>
          <w:sz w:val="22"/>
        </w:rPr>
      </w:pPr>
      <w:proofErr w:type="gramStart"/>
      <w:r>
        <w:rPr>
          <w:rFonts w:ascii="Arial" w:hAnsi="Arial" w:cs="Arial"/>
          <w:sz w:val="22"/>
        </w:rPr>
        <w:t>E’</w:t>
      </w:r>
      <w:proofErr w:type="gramEnd"/>
      <w:r>
        <w:rPr>
          <w:rFonts w:ascii="Arial" w:hAnsi="Arial" w:cs="Arial"/>
          <w:sz w:val="22"/>
        </w:rPr>
        <w:t xml:space="preserve"> </w:t>
      </w:r>
      <w:r w:rsidR="00333BAC" w:rsidRPr="003978E1">
        <w:rPr>
          <w:rFonts w:ascii="Arial" w:hAnsi="Arial" w:cs="Arial"/>
          <w:sz w:val="22"/>
        </w:rPr>
        <w:t xml:space="preserve">altresì, possibile la consegna a mano dei plichi, entro il suddetto termine perentorio, al medesimo indirizzo di cui sopra, nei seguenti orari: dal lunedì al venerdì dalle ore 9:00 alle ore 12:30 e dalle ore 14:00 alle 15:30. </w:t>
      </w:r>
    </w:p>
    <w:p w14:paraId="3F2DD3EB" w14:textId="24023518" w:rsidR="009D4C06" w:rsidRPr="003978E1" w:rsidRDefault="00333BAC" w:rsidP="00BF6B9C">
      <w:pPr>
        <w:ind w:left="-5" w:right="14"/>
        <w:rPr>
          <w:rFonts w:ascii="Arial" w:hAnsi="Arial" w:cs="Arial"/>
          <w:sz w:val="22"/>
        </w:rPr>
      </w:pPr>
      <w:r w:rsidRPr="003978E1">
        <w:rPr>
          <w:rFonts w:ascii="Arial" w:hAnsi="Arial" w:cs="Arial"/>
          <w:sz w:val="22"/>
        </w:rPr>
        <w:t xml:space="preserve">I plichi devono essere chiusi e sigillati e devono recare all’esterno la dicitura “Manifestazione d’interesse per alienazione immobile”, il nominativo, il codice fiscale e l’indirizzo di Posta Elettronica Certificata (PEC) del mittente. </w:t>
      </w:r>
    </w:p>
    <w:p w14:paraId="5C27C253" w14:textId="4E2D93FA" w:rsidR="009D4C06" w:rsidRPr="003978E1" w:rsidRDefault="00344802" w:rsidP="00BF6B9C">
      <w:pPr>
        <w:ind w:left="-5" w:right="14"/>
        <w:rPr>
          <w:rFonts w:ascii="Arial" w:hAnsi="Arial" w:cs="Arial"/>
          <w:sz w:val="22"/>
        </w:rPr>
      </w:pPr>
      <w:r w:rsidRPr="003978E1">
        <w:rPr>
          <w:rFonts w:ascii="Arial" w:hAnsi="Arial" w:cs="Arial"/>
          <w:sz w:val="22"/>
        </w:rPr>
        <w:t>INVITALIA</w:t>
      </w:r>
      <w:r w:rsidR="00333BAC" w:rsidRPr="003978E1">
        <w:rPr>
          <w:rFonts w:ascii="Arial" w:hAnsi="Arial" w:cs="Arial"/>
          <w:sz w:val="22"/>
        </w:rPr>
        <w:t xml:space="preserve"> è esonerat</w:t>
      </w:r>
      <w:r w:rsidRPr="003978E1">
        <w:rPr>
          <w:rFonts w:ascii="Arial" w:hAnsi="Arial" w:cs="Arial"/>
          <w:sz w:val="22"/>
        </w:rPr>
        <w:t>a</w:t>
      </w:r>
      <w:r w:rsidR="00333BAC" w:rsidRPr="003978E1">
        <w:rPr>
          <w:rFonts w:ascii="Arial" w:hAnsi="Arial" w:cs="Arial"/>
          <w:sz w:val="22"/>
        </w:rPr>
        <w:t xml:space="preserve"> dalle responsabilità conseguenti il mancato o ritardato recapito o consegna del plico, qualunque sia la causa che lo abbia determinato. Faranno fede la data e l’ora di recapito apposte sul plico dall’addetto alla ricezione </w:t>
      </w:r>
      <w:r w:rsidRPr="003978E1">
        <w:rPr>
          <w:rFonts w:ascii="Arial" w:hAnsi="Arial" w:cs="Arial"/>
          <w:sz w:val="22"/>
        </w:rPr>
        <w:t>di INVITALIA</w:t>
      </w:r>
      <w:r w:rsidR="00333BAC" w:rsidRPr="003978E1">
        <w:rPr>
          <w:rFonts w:ascii="Arial" w:hAnsi="Arial" w:cs="Arial"/>
          <w:sz w:val="22"/>
        </w:rPr>
        <w:t xml:space="preserve">. </w:t>
      </w:r>
    </w:p>
    <w:p w14:paraId="7C56CFD4" w14:textId="36837847" w:rsidR="009D4C06" w:rsidRPr="003978E1" w:rsidRDefault="00333BAC" w:rsidP="00BF6B9C">
      <w:pPr>
        <w:ind w:left="-5" w:right="14"/>
        <w:rPr>
          <w:rFonts w:ascii="Arial" w:hAnsi="Arial" w:cs="Arial"/>
          <w:sz w:val="22"/>
        </w:rPr>
      </w:pPr>
      <w:r w:rsidRPr="003978E1">
        <w:rPr>
          <w:rFonts w:ascii="Arial" w:hAnsi="Arial" w:cs="Arial"/>
          <w:sz w:val="22"/>
        </w:rPr>
        <w:t xml:space="preserve">Tutta la documentazione inviata dai soggetti partecipanti resta acquisita agli atti </w:t>
      </w:r>
      <w:r w:rsidR="00344802" w:rsidRPr="003978E1">
        <w:rPr>
          <w:rFonts w:ascii="Arial" w:hAnsi="Arial" w:cs="Arial"/>
          <w:sz w:val="22"/>
        </w:rPr>
        <w:t>di INVITALIA</w:t>
      </w:r>
      <w:r w:rsidRPr="003978E1">
        <w:rPr>
          <w:rFonts w:ascii="Arial" w:hAnsi="Arial" w:cs="Arial"/>
          <w:sz w:val="22"/>
        </w:rPr>
        <w:t xml:space="preserve"> e non verrà restituita neanche parzialmente. </w:t>
      </w:r>
    </w:p>
    <w:p w14:paraId="296FE483" w14:textId="52776BC2" w:rsidR="009D4C06" w:rsidRPr="003978E1" w:rsidRDefault="00333BAC" w:rsidP="00BF6B9C">
      <w:pPr>
        <w:ind w:left="-5" w:right="14"/>
        <w:rPr>
          <w:rFonts w:ascii="Arial" w:hAnsi="Arial" w:cs="Arial"/>
          <w:sz w:val="22"/>
        </w:rPr>
      </w:pPr>
      <w:r w:rsidRPr="003978E1">
        <w:rPr>
          <w:rFonts w:ascii="Arial" w:hAnsi="Arial" w:cs="Arial"/>
          <w:sz w:val="22"/>
        </w:rPr>
        <w:t xml:space="preserve">Con la presentazione della manifestazione d’interesse il sottoscrittore, implicitamente, accetta senza riserve o eccezioni le norme e le condizioni contenute nel presente avviso. </w:t>
      </w:r>
    </w:p>
    <w:p w14:paraId="449E5007" w14:textId="77777777" w:rsidR="009D4C06" w:rsidRPr="003978E1" w:rsidRDefault="00333BAC" w:rsidP="00BF6B9C">
      <w:pPr>
        <w:ind w:left="-5" w:right="14"/>
        <w:rPr>
          <w:rFonts w:ascii="Arial" w:hAnsi="Arial" w:cs="Arial"/>
          <w:sz w:val="22"/>
        </w:rPr>
      </w:pPr>
      <w:r w:rsidRPr="003978E1">
        <w:rPr>
          <w:rFonts w:ascii="Arial" w:hAnsi="Arial" w:cs="Arial"/>
          <w:sz w:val="22"/>
        </w:rPr>
        <w:t xml:space="preserve">Nella manifestazione di interesse, il sottoscrittore dovrà dichiarare: </w:t>
      </w:r>
    </w:p>
    <w:p w14:paraId="0870FF9A" w14:textId="77777777"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nome e cognome; </w:t>
      </w:r>
    </w:p>
    <w:p w14:paraId="720A6F5D" w14:textId="77777777"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data e luogo di nascita; </w:t>
      </w:r>
    </w:p>
    <w:p w14:paraId="155F3A60" w14:textId="77777777"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codice fiscale; </w:t>
      </w:r>
    </w:p>
    <w:p w14:paraId="014F2475" w14:textId="77777777"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residenza; </w:t>
      </w:r>
    </w:p>
    <w:p w14:paraId="54365D17" w14:textId="41DF3C88"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il proprio interesse all’acquisto (dichiarazione non impegnativa né per l’interessato né per </w:t>
      </w:r>
      <w:r w:rsidR="00344802" w:rsidRPr="003978E1">
        <w:rPr>
          <w:rFonts w:ascii="Arial" w:hAnsi="Arial" w:cs="Arial"/>
          <w:sz w:val="22"/>
        </w:rPr>
        <w:t>INVITALIA</w:t>
      </w:r>
      <w:r w:rsidRPr="003978E1">
        <w:rPr>
          <w:rFonts w:ascii="Arial" w:hAnsi="Arial" w:cs="Arial"/>
          <w:sz w:val="22"/>
        </w:rPr>
        <w:t xml:space="preserve">); </w:t>
      </w:r>
    </w:p>
    <w:p w14:paraId="02ED1648" w14:textId="77777777" w:rsidR="009D4C06" w:rsidRPr="003978E1" w:rsidRDefault="00333BAC" w:rsidP="00BF6B9C">
      <w:pPr>
        <w:numPr>
          <w:ilvl w:val="0"/>
          <w:numId w:val="24"/>
        </w:numPr>
        <w:ind w:right="14" w:hanging="360"/>
        <w:rPr>
          <w:rFonts w:ascii="Arial" w:hAnsi="Arial" w:cs="Arial"/>
          <w:sz w:val="22"/>
        </w:rPr>
      </w:pPr>
      <w:r w:rsidRPr="003978E1">
        <w:rPr>
          <w:rFonts w:ascii="Arial" w:hAnsi="Arial" w:cs="Arial"/>
          <w:sz w:val="22"/>
        </w:rPr>
        <w:t xml:space="preserve">la propria capacità a contrarre con la pubblica amministrazione. </w:t>
      </w:r>
    </w:p>
    <w:p w14:paraId="5C7C8333" w14:textId="29B0CEC1" w:rsidR="009D4C06" w:rsidRPr="003978E1" w:rsidRDefault="00333BAC" w:rsidP="00BF6B9C">
      <w:pPr>
        <w:ind w:left="-5" w:right="14"/>
        <w:rPr>
          <w:rFonts w:ascii="Arial" w:hAnsi="Arial" w:cs="Arial"/>
          <w:sz w:val="22"/>
        </w:rPr>
      </w:pPr>
      <w:r w:rsidRPr="003978E1">
        <w:rPr>
          <w:rFonts w:ascii="Arial" w:hAnsi="Arial" w:cs="Arial"/>
          <w:sz w:val="22"/>
        </w:rPr>
        <w:t xml:space="preserve">Se trattasi di persona giuridica dovranno essere indicati i dati </w:t>
      </w:r>
      <w:r w:rsidR="00617858" w:rsidRPr="003978E1">
        <w:rPr>
          <w:rFonts w:ascii="Arial" w:hAnsi="Arial" w:cs="Arial"/>
          <w:sz w:val="22"/>
        </w:rPr>
        <w:t xml:space="preserve">identificativi </w:t>
      </w:r>
      <w:r w:rsidRPr="003978E1">
        <w:rPr>
          <w:rFonts w:ascii="Arial" w:hAnsi="Arial" w:cs="Arial"/>
          <w:sz w:val="22"/>
        </w:rPr>
        <w:t xml:space="preserve">della stessa, nonché quelli del rappresentante/i legale/i e amministratori muniti di rappresentanza. </w:t>
      </w:r>
    </w:p>
    <w:p w14:paraId="39B68F49" w14:textId="77777777" w:rsidR="00FB4F9E" w:rsidRPr="003978E1" w:rsidRDefault="00FB4F9E" w:rsidP="00BF6B9C">
      <w:pPr>
        <w:ind w:left="-5" w:right="14"/>
        <w:rPr>
          <w:rFonts w:ascii="Arial" w:hAnsi="Arial" w:cs="Arial"/>
          <w:sz w:val="22"/>
        </w:rPr>
      </w:pPr>
    </w:p>
    <w:p w14:paraId="3446528B" w14:textId="5E673DB1" w:rsidR="009D4C06" w:rsidRPr="003978E1" w:rsidRDefault="00333BAC" w:rsidP="00BF6B9C">
      <w:pPr>
        <w:ind w:left="-5" w:right="14"/>
        <w:rPr>
          <w:rFonts w:ascii="Arial" w:hAnsi="Arial" w:cs="Arial"/>
          <w:sz w:val="22"/>
        </w:rPr>
      </w:pPr>
      <w:r w:rsidRPr="003978E1">
        <w:rPr>
          <w:rFonts w:ascii="Arial" w:hAnsi="Arial" w:cs="Arial"/>
          <w:sz w:val="22"/>
        </w:rPr>
        <w:t>Nel plico</w:t>
      </w:r>
      <w:r w:rsidRPr="00BF6B9C">
        <w:rPr>
          <w:rFonts w:ascii="Arial" w:hAnsi="Arial" w:cs="Arial"/>
          <w:sz w:val="22"/>
        </w:rPr>
        <w:t xml:space="preserve"> </w:t>
      </w:r>
      <w:r w:rsidR="00FB4F9E" w:rsidRPr="003978E1">
        <w:rPr>
          <w:rFonts w:ascii="Arial" w:hAnsi="Arial" w:cs="Arial"/>
          <w:sz w:val="22"/>
        </w:rPr>
        <w:t>dovrà</w:t>
      </w:r>
      <w:r w:rsidRPr="003978E1">
        <w:rPr>
          <w:rFonts w:ascii="Arial" w:hAnsi="Arial" w:cs="Arial"/>
          <w:sz w:val="22"/>
        </w:rPr>
        <w:t xml:space="preserve"> inoltre </w:t>
      </w:r>
      <w:r w:rsidR="00FB4F9E" w:rsidRPr="003978E1">
        <w:rPr>
          <w:rFonts w:ascii="Arial" w:hAnsi="Arial" w:cs="Arial"/>
          <w:sz w:val="22"/>
        </w:rPr>
        <w:t xml:space="preserve">essere </w:t>
      </w:r>
      <w:r w:rsidRPr="003978E1">
        <w:rPr>
          <w:rFonts w:ascii="Arial" w:hAnsi="Arial" w:cs="Arial"/>
          <w:sz w:val="22"/>
        </w:rPr>
        <w:t>contenut</w:t>
      </w:r>
      <w:r w:rsidR="00FB4F9E" w:rsidRPr="003978E1">
        <w:rPr>
          <w:rFonts w:ascii="Arial" w:hAnsi="Arial" w:cs="Arial"/>
          <w:sz w:val="22"/>
        </w:rPr>
        <w:t>a</w:t>
      </w:r>
      <w:r w:rsidRPr="003978E1">
        <w:rPr>
          <w:rFonts w:ascii="Arial" w:hAnsi="Arial" w:cs="Arial"/>
          <w:sz w:val="22"/>
        </w:rPr>
        <w:t xml:space="preserve"> </w:t>
      </w:r>
      <w:r w:rsidR="00FB4F9E" w:rsidRPr="003978E1">
        <w:rPr>
          <w:rFonts w:ascii="Arial" w:hAnsi="Arial" w:cs="Arial"/>
          <w:sz w:val="22"/>
        </w:rPr>
        <w:t xml:space="preserve">una </w:t>
      </w:r>
      <w:r w:rsidRPr="003978E1">
        <w:rPr>
          <w:rFonts w:ascii="Arial" w:hAnsi="Arial" w:cs="Arial"/>
          <w:sz w:val="22"/>
        </w:rPr>
        <w:t xml:space="preserve">copia fotostatica di un documento di identità del/dei sottoscrittore/i. In caso di procuratore deve essere allegata anche copia semplice della procura; </w:t>
      </w:r>
    </w:p>
    <w:p w14:paraId="2A9983EF" w14:textId="77777777" w:rsidR="00FB4F9E" w:rsidRPr="003978E1" w:rsidRDefault="00FB4F9E" w:rsidP="00BF6B9C">
      <w:pPr>
        <w:ind w:left="-5" w:right="14"/>
        <w:rPr>
          <w:rFonts w:ascii="Arial" w:hAnsi="Arial" w:cs="Arial"/>
          <w:sz w:val="22"/>
        </w:rPr>
      </w:pPr>
    </w:p>
    <w:p w14:paraId="2DAAD0F3" w14:textId="48BA353F" w:rsidR="009D4C06" w:rsidRPr="003978E1" w:rsidRDefault="00333BAC" w:rsidP="00BF6B9C">
      <w:pPr>
        <w:ind w:left="-5" w:right="14"/>
        <w:rPr>
          <w:rFonts w:ascii="Arial" w:hAnsi="Arial" w:cs="Arial"/>
          <w:sz w:val="22"/>
        </w:rPr>
      </w:pPr>
      <w:r w:rsidRPr="003978E1">
        <w:rPr>
          <w:rFonts w:ascii="Arial" w:hAnsi="Arial" w:cs="Arial"/>
          <w:sz w:val="22"/>
        </w:rPr>
        <w:t xml:space="preserve">In caso di persona giuridica, la manifestazione d’interesse e le dichiarazioni devono essere sottoscritte dal legale rappresentante o titolare o procuratore. </w:t>
      </w:r>
    </w:p>
    <w:p w14:paraId="0D1EC536" w14:textId="77777777" w:rsidR="009D4C06" w:rsidRDefault="00333BAC" w:rsidP="00BF6B9C">
      <w:pPr>
        <w:ind w:left="-5" w:right="14"/>
        <w:rPr>
          <w:rFonts w:ascii="Arial" w:hAnsi="Arial" w:cs="Arial"/>
          <w:sz w:val="22"/>
        </w:rPr>
      </w:pPr>
      <w:r w:rsidRPr="003978E1">
        <w:rPr>
          <w:rFonts w:ascii="Arial" w:hAnsi="Arial" w:cs="Arial"/>
          <w:sz w:val="22"/>
        </w:rPr>
        <w:lastRenderedPageBreak/>
        <w:t xml:space="preserve">Nel caso di concorrente costituito da imprese riunite o da riunirsi o da associarsi, le medesime dichiarazioni devono essere prodotte da ciascun concorrente che costituisce o che costituirà il raggruppamento o il consorzio. </w:t>
      </w:r>
    </w:p>
    <w:p w14:paraId="39B0E4C4" w14:textId="77777777" w:rsidR="0056180C" w:rsidRPr="003978E1" w:rsidRDefault="0056180C" w:rsidP="00BF6B9C">
      <w:pPr>
        <w:ind w:left="-5" w:right="14"/>
        <w:rPr>
          <w:rFonts w:ascii="Arial" w:hAnsi="Arial" w:cs="Arial"/>
          <w:sz w:val="22"/>
        </w:rPr>
      </w:pPr>
    </w:p>
    <w:p w14:paraId="7CF9BFC3" w14:textId="77777777" w:rsidR="0056180C" w:rsidRPr="0056180C" w:rsidRDefault="0056180C" w:rsidP="00BF6B9C">
      <w:pPr>
        <w:spacing w:after="0" w:line="259" w:lineRule="auto"/>
        <w:ind w:left="0" w:firstLine="0"/>
        <w:rPr>
          <w:rFonts w:ascii="Arial" w:hAnsi="Arial" w:cs="Arial"/>
          <w:sz w:val="22"/>
        </w:rPr>
      </w:pPr>
      <w:bookmarkStart w:id="4" w:name="_Hlk103067691"/>
      <w:r w:rsidRPr="0056180C">
        <w:rPr>
          <w:rFonts w:ascii="Arial" w:hAnsi="Arial" w:cs="Arial"/>
          <w:sz w:val="22"/>
        </w:rPr>
        <w:t>La ricezione di manifestazioni di interesse non comporta alcun obbligo di INVITALIA nei confronti dei soggetti interessati né, per questi ultimi, alcun diritto di qualsivoglia prestazione da parte di INVITALIA. Le manifestazioni di interesse non sono comunque impegnative e non comportano obblighi all’acquisto da parte dei soggetti interessati.</w:t>
      </w:r>
      <w:bookmarkEnd w:id="4"/>
      <w:r w:rsidRPr="0056180C">
        <w:rPr>
          <w:rFonts w:ascii="Arial" w:hAnsi="Arial" w:cs="Arial"/>
          <w:sz w:val="22"/>
        </w:rPr>
        <w:t xml:space="preserve"> </w:t>
      </w:r>
    </w:p>
    <w:p w14:paraId="143E9B25" w14:textId="77777777" w:rsidR="0056180C" w:rsidRPr="0056180C" w:rsidRDefault="0056180C" w:rsidP="00BF6B9C">
      <w:pPr>
        <w:spacing w:after="0" w:line="259" w:lineRule="auto"/>
        <w:ind w:left="0" w:firstLine="0"/>
        <w:rPr>
          <w:rFonts w:ascii="Arial" w:hAnsi="Arial" w:cs="Arial"/>
          <w:sz w:val="22"/>
        </w:rPr>
      </w:pPr>
      <w:r w:rsidRPr="0056180C">
        <w:rPr>
          <w:rFonts w:ascii="Arial" w:hAnsi="Arial" w:cs="Arial"/>
          <w:sz w:val="22"/>
        </w:rPr>
        <w:t xml:space="preserve">Si rammenta che la falsa dichiarazione comporta l’applicazione delle sanzioni penali previste dall’art. 76 del D.P.R. 445/2000. </w:t>
      </w:r>
    </w:p>
    <w:p w14:paraId="20B1C93B" w14:textId="4453DCE7" w:rsidR="009D4C06" w:rsidRPr="003978E1" w:rsidRDefault="009D4C06" w:rsidP="00BF6B9C">
      <w:pPr>
        <w:spacing w:after="0" w:line="259" w:lineRule="auto"/>
        <w:ind w:left="0" w:firstLine="0"/>
        <w:rPr>
          <w:rFonts w:ascii="Arial" w:hAnsi="Arial" w:cs="Arial"/>
          <w:sz w:val="22"/>
        </w:rPr>
      </w:pPr>
    </w:p>
    <w:p w14:paraId="0946DD24" w14:textId="2BFA47F2" w:rsidR="009D4C06" w:rsidRPr="003978E1" w:rsidRDefault="00333BAC" w:rsidP="00BF6B9C">
      <w:pPr>
        <w:ind w:left="-5" w:right="14"/>
        <w:rPr>
          <w:rFonts w:ascii="Arial" w:hAnsi="Arial" w:cs="Arial"/>
          <w:sz w:val="22"/>
        </w:rPr>
      </w:pPr>
      <w:r w:rsidRPr="003978E1">
        <w:rPr>
          <w:rFonts w:ascii="Arial" w:hAnsi="Arial" w:cs="Arial"/>
          <w:sz w:val="22"/>
        </w:rPr>
        <w:t xml:space="preserve">Art. </w:t>
      </w:r>
      <w:r w:rsidR="00BD0BD0">
        <w:rPr>
          <w:rFonts w:ascii="Arial" w:hAnsi="Arial" w:cs="Arial"/>
          <w:sz w:val="22"/>
        </w:rPr>
        <w:t>4</w:t>
      </w:r>
      <w:r w:rsidRPr="003978E1">
        <w:rPr>
          <w:rFonts w:ascii="Arial" w:hAnsi="Arial" w:cs="Arial"/>
          <w:sz w:val="22"/>
        </w:rPr>
        <w:t xml:space="preserve"> - RICHIESTA CHIARIMENTI E INFORMAZIONI </w:t>
      </w:r>
    </w:p>
    <w:p w14:paraId="7E9E6659"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1DC94DFC" w14:textId="50CD8078" w:rsidR="009D4C06" w:rsidRPr="003978E1" w:rsidRDefault="00333BAC" w:rsidP="00BF6B9C">
      <w:pPr>
        <w:ind w:left="-5" w:right="14"/>
        <w:rPr>
          <w:rFonts w:ascii="Arial" w:hAnsi="Arial" w:cs="Arial"/>
          <w:sz w:val="22"/>
        </w:rPr>
      </w:pPr>
      <w:r w:rsidRPr="198EFFE4">
        <w:rPr>
          <w:rFonts w:ascii="Arial" w:hAnsi="Arial" w:cs="Arial"/>
          <w:sz w:val="22"/>
        </w:rPr>
        <w:t>Eventuali chiarimenti potranno essere richiesti, esclusivamente in lingua italiana, e dovranno essere inviati all’indirizzo PEC</w:t>
      </w:r>
      <w:r w:rsidR="00C81583" w:rsidRPr="198EFFE4">
        <w:rPr>
          <w:rFonts w:ascii="Arial" w:hAnsi="Arial" w:cs="Arial"/>
          <w:sz w:val="22"/>
        </w:rPr>
        <w:t>:</w:t>
      </w:r>
      <w:r w:rsidRPr="198EFFE4">
        <w:rPr>
          <w:rFonts w:ascii="Arial" w:hAnsi="Arial" w:cs="Arial"/>
          <w:sz w:val="22"/>
        </w:rPr>
        <w:t xml:space="preserve"> </w:t>
      </w:r>
      <w:r w:rsidR="008643E4">
        <w:rPr>
          <w:rFonts w:ascii="Arial" w:hAnsi="Arial" w:cs="Arial"/>
          <w:sz w:val="22"/>
        </w:rPr>
        <w:t>affarilegali</w:t>
      </w:r>
      <w:r w:rsidR="00C81583" w:rsidRPr="00BF6B9C">
        <w:rPr>
          <w:rFonts w:ascii="Arial" w:hAnsi="Arial" w:cs="Arial"/>
          <w:sz w:val="22"/>
        </w:rPr>
        <w:t>@pec.invitalia.it</w:t>
      </w:r>
      <w:r w:rsidR="00C46872" w:rsidRPr="00BF6B9C">
        <w:rPr>
          <w:rFonts w:ascii="Arial" w:hAnsi="Arial" w:cs="Arial"/>
          <w:sz w:val="22"/>
        </w:rPr>
        <w:t>.</w:t>
      </w:r>
      <w:r w:rsidRPr="198EFFE4">
        <w:rPr>
          <w:rFonts w:ascii="Arial" w:hAnsi="Arial" w:cs="Arial"/>
          <w:sz w:val="22"/>
        </w:rPr>
        <w:t xml:space="preserve">, almeno cinque giorni lavorativi prima della scadenza per la presentazione delle manifestazioni d’interesse. </w:t>
      </w:r>
    </w:p>
    <w:p w14:paraId="4EC17485" w14:textId="77777777" w:rsidR="009D4C06" w:rsidRPr="003978E1" w:rsidRDefault="00333BAC" w:rsidP="00BF6B9C">
      <w:pPr>
        <w:ind w:left="-5" w:right="14"/>
        <w:rPr>
          <w:rFonts w:ascii="Arial" w:hAnsi="Arial" w:cs="Arial"/>
          <w:sz w:val="22"/>
        </w:rPr>
      </w:pPr>
      <w:r w:rsidRPr="003978E1">
        <w:rPr>
          <w:rFonts w:ascii="Arial" w:hAnsi="Arial" w:cs="Arial"/>
          <w:sz w:val="22"/>
        </w:rPr>
        <w:t xml:space="preserve">Non saranno, pertanto, fornite risposte ai quesiti pervenuti successivamente al termine indicato. </w:t>
      </w:r>
    </w:p>
    <w:p w14:paraId="6E9FE017" w14:textId="6B37F27C" w:rsidR="009D4C06" w:rsidRPr="003978E1" w:rsidRDefault="00333BAC" w:rsidP="00BF6B9C">
      <w:pPr>
        <w:ind w:left="-5" w:right="14"/>
        <w:rPr>
          <w:rFonts w:ascii="Arial" w:hAnsi="Arial" w:cs="Arial"/>
          <w:sz w:val="22"/>
        </w:rPr>
      </w:pPr>
      <w:r w:rsidRPr="003978E1">
        <w:rPr>
          <w:rFonts w:ascii="Arial" w:hAnsi="Arial" w:cs="Arial"/>
          <w:sz w:val="22"/>
        </w:rPr>
        <w:t xml:space="preserve">Le risposte ai quesiti saranno pubblicate sul </w:t>
      </w:r>
      <w:r w:rsidR="00C46872" w:rsidRPr="003978E1">
        <w:rPr>
          <w:rFonts w:ascii="Arial" w:hAnsi="Arial" w:cs="Arial"/>
          <w:sz w:val="22"/>
        </w:rPr>
        <w:t xml:space="preserve">sopraindicato </w:t>
      </w:r>
      <w:r w:rsidRPr="003978E1">
        <w:rPr>
          <w:rFonts w:ascii="Arial" w:hAnsi="Arial" w:cs="Arial"/>
          <w:sz w:val="22"/>
        </w:rPr>
        <w:t xml:space="preserve">sito istituzionale </w:t>
      </w:r>
      <w:r w:rsidR="00C46872" w:rsidRPr="003978E1">
        <w:rPr>
          <w:rFonts w:ascii="Arial" w:hAnsi="Arial" w:cs="Arial"/>
          <w:sz w:val="22"/>
        </w:rPr>
        <w:t>di INVITALIA.</w:t>
      </w:r>
    </w:p>
    <w:p w14:paraId="0664C107" w14:textId="1990D98C" w:rsidR="009D4C06" w:rsidRDefault="00333BAC" w:rsidP="00BF6B9C">
      <w:pPr>
        <w:ind w:left="-5" w:right="14"/>
        <w:rPr>
          <w:rFonts w:ascii="Arial" w:hAnsi="Arial" w:cs="Arial"/>
          <w:sz w:val="22"/>
        </w:rPr>
      </w:pPr>
      <w:r w:rsidRPr="003978E1">
        <w:rPr>
          <w:rFonts w:ascii="Arial" w:hAnsi="Arial" w:cs="Arial"/>
          <w:sz w:val="22"/>
        </w:rPr>
        <w:t xml:space="preserve">Gli interessati sono tenuti a consultare il sito, dove saranno inoltre pubblicate eventuali ulteriori informazioni o variazioni relative alla procedura di manifestazione di interesse. </w:t>
      </w:r>
    </w:p>
    <w:p w14:paraId="4C81E316" w14:textId="77777777" w:rsidR="00BD0BD0" w:rsidRPr="003978E1" w:rsidRDefault="00BD0BD0" w:rsidP="00BF6B9C">
      <w:pPr>
        <w:ind w:left="-5" w:right="14"/>
        <w:rPr>
          <w:rFonts w:ascii="Arial" w:hAnsi="Arial" w:cs="Arial"/>
          <w:sz w:val="22"/>
        </w:rPr>
      </w:pPr>
    </w:p>
    <w:p w14:paraId="1D56D64B" w14:textId="0A4AE7AC" w:rsidR="00BD0BD0" w:rsidRPr="00DB712D" w:rsidRDefault="00333BAC" w:rsidP="00BF6B9C">
      <w:pPr>
        <w:ind w:left="-5" w:right="14"/>
        <w:rPr>
          <w:rFonts w:ascii="Arial" w:hAnsi="Arial" w:cs="Arial"/>
          <w:sz w:val="22"/>
        </w:rPr>
      </w:pPr>
      <w:r w:rsidRPr="00BF6B9C">
        <w:rPr>
          <w:rFonts w:ascii="Arial" w:hAnsi="Arial" w:cs="Arial"/>
          <w:sz w:val="22"/>
        </w:rPr>
        <w:t xml:space="preserve"> </w:t>
      </w:r>
      <w:r w:rsidR="00BD0BD0" w:rsidRPr="4F73BFAE">
        <w:rPr>
          <w:rFonts w:ascii="Arial" w:hAnsi="Arial" w:cs="Arial"/>
          <w:sz w:val="22"/>
        </w:rPr>
        <w:t xml:space="preserve">ART. 5 – FASE ULTERIORE DELLA PROCEDURA </w:t>
      </w:r>
    </w:p>
    <w:p w14:paraId="2767BD2F" w14:textId="77777777" w:rsidR="00BD0BD0" w:rsidRPr="00DB712D" w:rsidRDefault="00BD0BD0" w:rsidP="00BF6B9C">
      <w:pPr>
        <w:spacing w:after="0" w:line="259" w:lineRule="auto"/>
        <w:ind w:left="0" w:firstLine="0"/>
        <w:rPr>
          <w:rFonts w:ascii="Arial" w:hAnsi="Arial" w:cs="Arial"/>
          <w:sz w:val="22"/>
        </w:rPr>
      </w:pPr>
      <w:r w:rsidRPr="00BF6B9C">
        <w:rPr>
          <w:rFonts w:ascii="Arial" w:hAnsi="Arial" w:cs="Arial"/>
          <w:sz w:val="22"/>
        </w:rPr>
        <w:t xml:space="preserve"> </w:t>
      </w:r>
    </w:p>
    <w:p w14:paraId="51D187EB" w14:textId="77777777" w:rsidR="00BD0BD0" w:rsidRPr="00DB712D" w:rsidRDefault="00BD0BD0" w:rsidP="00BF6B9C">
      <w:pPr>
        <w:spacing w:after="169"/>
        <w:ind w:left="-5" w:right="14"/>
        <w:rPr>
          <w:rFonts w:ascii="Arial" w:hAnsi="Arial" w:cs="Arial"/>
          <w:sz w:val="22"/>
        </w:rPr>
      </w:pPr>
      <w:r w:rsidRPr="4F73BFAE">
        <w:rPr>
          <w:rFonts w:ascii="Arial" w:hAnsi="Arial" w:cs="Arial"/>
          <w:sz w:val="22"/>
        </w:rPr>
        <w:t>INVITALIA, a suo insindacabile giudizio, successivamente alla ricezione delle manifestazioni di interesse, si riserva di indire una procedura competitiva invitando a presentare offerta i soggetti che avranno presentato valide manifestazioni d’interesse.</w:t>
      </w:r>
    </w:p>
    <w:p w14:paraId="6E582606" w14:textId="24D6AB50" w:rsidR="00BD0BD0" w:rsidRPr="003978E1" w:rsidRDefault="00BD0BD0" w:rsidP="00BF6B9C">
      <w:pPr>
        <w:spacing w:after="169"/>
        <w:ind w:left="-5" w:right="14"/>
        <w:rPr>
          <w:rFonts w:ascii="Arial" w:hAnsi="Arial" w:cs="Arial"/>
          <w:sz w:val="22"/>
        </w:rPr>
      </w:pPr>
      <w:r w:rsidRPr="4F73BFAE">
        <w:rPr>
          <w:rFonts w:ascii="Arial" w:hAnsi="Arial" w:cs="Arial"/>
          <w:sz w:val="22"/>
        </w:rPr>
        <w:t xml:space="preserve">In tale fase i soggetti sopraindicati riceveranno Lettera di invito da parte di </w:t>
      </w:r>
      <w:r w:rsidR="008643E4" w:rsidRPr="4F73BFAE">
        <w:rPr>
          <w:rFonts w:ascii="Arial" w:hAnsi="Arial" w:cs="Arial"/>
          <w:sz w:val="22"/>
        </w:rPr>
        <w:t>Invitalia e</w:t>
      </w:r>
      <w:r w:rsidRPr="4F73BFAE">
        <w:rPr>
          <w:rFonts w:ascii="Arial" w:hAnsi="Arial" w:cs="Arial"/>
          <w:sz w:val="22"/>
        </w:rPr>
        <w:t xml:space="preserve"> saranno ammessi alla consultazione di tutta la documentazione necessaria alla formulazione dell’offerta, nonché all’effettuazione del sopralluogo presso il complesso immobiliare.</w:t>
      </w:r>
    </w:p>
    <w:p w14:paraId="1F9F9E2E" w14:textId="5272995C" w:rsidR="44EF8A72" w:rsidRPr="00BF6B9C" w:rsidRDefault="44EF8A72" w:rsidP="00BF6B9C">
      <w:pPr>
        <w:spacing w:after="169"/>
        <w:ind w:left="-5" w:right="14"/>
        <w:rPr>
          <w:rFonts w:ascii="Arial" w:hAnsi="Arial" w:cs="Arial"/>
          <w:sz w:val="22"/>
        </w:rPr>
      </w:pPr>
      <w:r w:rsidRPr="00C4E351">
        <w:rPr>
          <w:rFonts w:ascii="Arial" w:hAnsi="Arial" w:cs="Arial"/>
          <w:sz w:val="22"/>
        </w:rPr>
        <w:t>INVITALIA si riserva</w:t>
      </w:r>
      <w:r w:rsidR="2D9D0114" w:rsidRPr="00C4E351">
        <w:rPr>
          <w:rFonts w:ascii="Arial" w:hAnsi="Arial" w:cs="Arial"/>
          <w:sz w:val="22"/>
        </w:rPr>
        <w:t xml:space="preserve"> la facoltà </w:t>
      </w:r>
      <w:r w:rsidRPr="00BF6B9C">
        <w:rPr>
          <w:rFonts w:ascii="Arial" w:hAnsi="Arial" w:cs="Arial"/>
          <w:sz w:val="22"/>
        </w:rPr>
        <w:t>di sospendere o revocare la procedura in qualsiasi momento per intervenute diverse esigenze e interessi pubblici</w:t>
      </w:r>
      <w:r w:rsidR="2F3B5D13" w:rsidRPr="00BF6B9C">
        <w:rPr>
          <w:rFonts w:ascii="Arial" w:hAnsi="Arial" w:cs="Arial"/>
          <w:sz w:val="22"/>
        </w:rPr>
        <w:t>.</w:t>
      </w:r>
    </w:p>
    <w:p w14:paraId="0FD2DF3D" w14:textId="77777777" w:rsidR="001B1EEE" w:rsidRPr="003978E1" w:rsidRDefault="00333BAC" w:rsidP="001B1EEE">
      <w:pPr>
        <w:ind w:left="-5" w:right="14"/>
        <w:rPr>
          <w:rFonts w:ascii="Arial" w:hAnsi="Arial" w:cs="Arial"/>
          <w:sz w:val="22"/>
        </w:rPr>
      </w:pPr>
      <w:r w:rsidRPr="003978E1">
        <w:rPr>
          <w:rFonts w:ascii="Arial" w:hAnsi="Arial" w:cs="Arial"/>
          <w:sz w:val="22"/>
        </w:rPr>
        <w:t xml:space="preserve">Art. 6 – CODICE ETICO </w:t>
      </w:r>
    </w:p>
    <w:p w14:paraId="5F03324D"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4DDD9E9E" w14:textId="77777777" w:rsidR="001B1EEE" w:rsidRPr="003978E1" w:rsidRDefault="00C46872" w:rsidP="001B1EEE">
      <w:pPr>
        <w:spacing w:after="0" w:line="259" w:lineRule="auto"/>
        <w:ind w:left="0" w:firstLine="0"/>
        <w:rPr>
          <w:rFonts w:ascii="Arial" w:hAnsi="Arial" w:cs="Arial"/>
          <w:sz w:val="22"/>
        </w:rPr>
      </w:pPr>
      <w:r w:rsidRPr="003978E1">
        <w:rPr>
          <w:rFonts w:ascii="Arial" w:hAnsi="Arial" w:cs="Arial"/>
          <w:sz w:val="22"/>
        </w:rPr>
        <w:t>INVITALIA</w:t>
      </w:r>
      <w:r w:rsidR="00333BAC" w:rsidRPr="003978E1">
        <w:rPr>
          <w:rFonts w:ascii="Arial" w:hAnsi="Arial" w:cs="Arial"/>
          <w:sz w:val="22"/>
        </w:rPr>
        <w:t xml:space="preserve"> ha adottato un proprio Codice Etico, accessibile sul portale </w:t>
      </w:r>
      <w:r w:rsidR="009E2D90" w:rsidRPr="003978E1">
        <w:rPr>
          <w:rFonts w:ascii="Arial" w:hAnsi="Arial" w:cs="Arial"/>
          <w:sz w:val="22"/>
        </w:rPr>
        <w:t>di INVITALIA all’indirizzo:</w:t>
      </w:r>
      <w:r w:rsidR="001B1EEE">
        <w:rPr>
          <w:rFonts w:ascii="Arial" w:hAnsi="Arial" w:cs="Arial"/>
          <w:sz w:val="22"/>
        </w:rPr>
        <w:t xml:space="preserve"> </w:t>
      </w:r>
      <w:r w:rsidR="001B1EEE" w:rsidRPr="001B1EEE">
        <w:rPr>
          <w:rFonts w:ascii="Arial" w:hAnsi="Arial" w:cs="Arial"/>
          <w:sz w:val="22"/>
        </w:rPr>
        <w:t>https://www.invitalia.it/chi-siamo/modello-organizzativo/codice-etico-e-modello-organizzativo</w:t>
      </w:r>
    </w:p>
    <w:p w14:paraId="18AD96A8" w14:textId="481EB0C7" w:rsidR="009D4C06" w:rsidRPr="003978E1" w:rsidRDefault="00333BAC" w:rsidP="00BF6B9C">
      <w:pPr>
        <w:ind w:left="-5" w:right="14"/>
        <w:rPr>
          <w:rFonts w:ascii="Arial" w:hAnsi="Arial" w:cs="Arial"/>
          <w:sz w:val="22"/>
        </w:rPr>
      </w:pPr>
      <w:r w:rsidRPr="003978E1">
        <w:rPr>
          <w:rFonts w:ascii="Arial" w:hAnsi="Arial" w:cs="Arial"/>
          <w:sz w:val="22"/>
        </w:rPr>
        <w:t xml:space="preserve">La violazione del Codice Etico da parte dei soggetti partecipanti alla manifestazione di interesse comporterà l’immediata esclusione dalla procedura nonché il diritto </w:t>
      </w:r>
      <w:r w:rsidR="009E2D90" w:rsidRPr="003978E1">
        <w:rPr>
          <w:rFonts w:ascii="Arial" w:hAnsi="Arial" w:cs="Arial"/>
          <w:sz w:val="22"/>
        </w:rPr>
        <w:t>di INVITALIA</w:t>
      </w:r>
      <w:r w:rsidRPr="003978E1">
        <w:rPr>
          <w:rFonts w:ascii="Arial" w:hAnsi="Arial" w:cs="Arial"/>
          <w:sz w:val="22"/>
        </w:rPr>
        <w:t xml:space="preserve"> di chiedere ed ottenere il risarcimento dei danni per la lesione della sua immagine. </w:t>
      </w:r>
    </w:p>
    <w:p w14:paraId="0A70444A" w14:textId="434190BD"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0FF87898" w14:textId="31672175" w:rsidR="009D4C06" w:rsidRPr="003978E1" w:rsidRDefault="00333BAC" w:rsidP="00BF6B9C">
      <w:pPr>
        <w:ind w:left="-5" w:right="14"/>
        <w:rPr>
          <w:rFonts w:ascii="Arial" w:hAnsi="Arial" w:cs="Arial"/>
          <w:sz w:val="22"/>
        </w:rPr>
      </w:pPr>
      <w:r w:rsidRPr="003978E1">
        <w:rPr>
          <w:rFonts w:ascii="Arial" w:hAnsi="Arial" w:cs="Arial"/>
          <w:sz w:val="22"/>
        </w:rPr>
        <w:t xml:space="preserve">Art. 7 - ULTERIORI </w:t>
      </w:r>
      <w:r w:rsidR="00BE1EC1" w:rsidRPr="003978E1">
        <w:rPr>
          <w:rFonts w:ascii="Arial" w:hAnsi="Arial" w:cs="Arial"/>
          <w:sz w:val="22"/>
        </w:rPr>
        <w:t>DISPOSIZIONI</w:t>
      </w:r>
      <w:r w:rsidRPr="003978E1">
        <w:rPr>
          <w:rFonts w:ascii="Arial" w:hAnsi="Arial" w:cs="Arial"/>
          <w:sz w:val="22"/>
        </w:rPr>
        <w:t xml:space="preserve">. </w:t>
      </w:r>
    </w:p>
    <w:p w14:paraId="4A370B0D"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3CAFD587" w14:textId="1D6CD9ED" w:rsidR="009D4C06" w:rsidRPr="003978E1" w:rsidRDefault="00333BAC" w:rsidP="00BF6B9C">
      <w:pPr>
        <w:ind w:left="-5" w:right="14"/>
        <w:rPr>
          <w:rFonts w:ascii="Arial" w:hAnsi="Arial" w:cs="Arial"/>
          <w:sz w:val="22"/>
        </w:rPr>
      </w:pPr>
      <w:r w:rsidRPr="003978E1">
        <w:rPr>
          <w:rFonts w:ascii="Arial" w:hAnsi="Arial" w:cs="Arial"/>
          <w:sz w:val="22"/>
        </w:rPr>
        <w:t xml:space="preserve">Per quanto non espressamente previsto dal presente avviso, si fa riferimento alle norme contenute nel codice civile ed alle disposizioni legislative vigenti in materia. </w:t>
      </w:r>
    </w:p>
    <w:p w14:paraId="73F1083A" w14:textId="77777777" w:rsidR="00F308C2" w:rsidRPr="003978E1" w:rsidRDefault="00F308C2" w:rsidP="00BF6B9C">
      <w:pPr>
        <w:ind w:left="-5" w:right="14"/>
        <w:rPr>
          <w:rFonts w:ascii="Arial" w:hAnsi="Arial" w:cs="Arial"/>
          <w:sz w:val="22"/>
        </w:rPr>
      </w:pPr>
    </w:p>
    <w:p w14:paraId="12505357" w14:textId="77777777" w:rsidR="009D4C06" w:rsidRPr="003978E1" w:rsidRDefault="00333BAC" w:rsidP="00BF6B9C">
      <w:pPr>
        <w:ind w:left="-5" w:right="14"/>
        <w:rPr>
          <w:rFonts w:ascii="Arial" w:hAnsi="Arial" w:cs="Arial"/>
          <w:sz w:val="22"/>
        </w:rPr>
      </w:pPr>
      <w:r w:rsidRPr="003978E1">
        <w:rPr>
          <w:rFonts w:ascii="Arial" w:hAnsi="Arial" w:cs="Arial"/>
          <w:sz w:val="22"/>
        </w:rPr>
        <w:t xml:space="preserve">Art. 8 TRATTAMENTO DEI DATI PERSONALI </w:t>
      </w:r>
    </w:p>
    <w:p w14:paraId="2E99EBE0"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61FABDD9" w14:textId="77777777" w:rsidR="009D4C06" w:rsidRPr="003978E1" w:rsidRDefault="00333BAC" w:rsidP="00BF6B9C">
      <w:pPr>
        <w:ind w:left="-5" w:right="14"/>
        <w:rPr>
          <w:rFonts w:ascii="Arial" w:hAnsi="Arial" w:cs="Arial"/>
          <w:sz w:val="22"/>
        </w:rPr>
      </w:pPr>
      <w:r w:rsidRPr="003978E1">
        <w:rPr>
          <w:rFonts w:ascii="Arial" w:hAnsi="Arial" w:cs="Arial"/>
          <w:sz w:val="22"/>
        </w:rPr>
        <w:t xml:space="preserve">Ai sensi del Regolamento UE 2016/679, si informa che: </w:t>
      </w:r>
    </w:p>
    <w:p w14:paraId="6B5226FD"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49AEAD19" w14:textId="77777777" w:rsidR="009D4C06" w:rsidRPr="003978E1" w:rsidRDefault="00333BAC" w:rsidP="00BF6B9C">
      <w:pPr>
        <w:numPr>
          <w:ilvl w:val="0"/>
          <w:numId w:val="26"/>
        </w:numPr>
        <w:ind w:right="14" w:hanging="360"/>
        <w:rPr>
          <w:rFonts w:ascii="Arial" w:hAnsi="Arial" w:cs="Arial"/>
          <w:sz w:val="22"/>
        </w:rPr>
      </w:pPr>
      <w:r w:rsidRPr="003978E1">
        <w:rPr>
          <w:rFonts w:ascii="Arial" w:hAnsi="Arial" w:cs="Arial"/>
          <w:sz w:val="22"/>
        </w:rPr>
        <w:t xml:space="preserve">i dati personali forniti e raccolti in occasione della presente procedura saranno utilizzati esclusivamente in funzione e per i fini della procedura di cui trattasi e saranno altresì conservati sino alla conclusione del procedimento presso il responsabile del procedimento; </w:t>
      </w:r>
    </w:p>
    <w:p w14:paraId="4D337538" w14:textId="77777777" w:rsidR="009D4C06" w:rsidRPr="003978E1" w:rsidRDefault="00333BAC" w:rsidP="00BF6B9C">
      <w:pPr>
        <w:spacing w:after="0" w:line="259" w:lineRule="auto"/>
        <w:ind w:left="425" w:firstLine="0"/>
        <w:rPr>
          <w:rFonts w:ascii="Arial" w:hAnsi="Arial" w:cs="Arial"/>
          <w:sz w:val="22"/>
        </w:rPr>
      </w:pPr>
      <w:r w:rsidRPr="003978E1">
        <w:rPr>
          <w:rFonts w:ascii="Arial" w:hAnsi="Arial" w:cs="Arial"/>
          <w:sz w:val="22"/>
        </w:rPr>
        <w:lastRenderedPageBreak/>
        <w:t xml:space="preserve"> </w:t>
      </w:r>
    </w:p>
    <w:p w14:paraId="4A24B6B7" w14:textId="77777777" w:rsidR="009D4C06" w:rsidRPr="003978E1" w:rsidRDefault="00333BAC" w:rsidP="00BF6B9C">
      <w:pPr>
        <w:numPr>
          <w:ilvl w:val="0"/>
          <w:numId w:val="26"/>
        </w:numPr>
        <w:ind w:right="14" w:hanging="360"/>
        <w:rPr>
          <w:rFonts w:ascii="Arial" w:hAnsi="Arial" w:cs="Arial"/>
          <w:sz w:val="22"/>
        </w:rPr>
      </w:pPr>
      <w:r w:rsidRPr="003978E1">
        <w:rPr>
          <w:rFonts w:ascii="Arial" w:hAnsi="Arial" w:cs="Arial"/>
          <w:sz w:val="22"/>
        </w:rPr>
        <w:t xml:space="preserve">il trattamento dei dati personali sarà improntato a liceità e correttezza nella piena tutela dei diritti dei concorrenti e della loro riservatezza; </w:t>
      </w:r>
    </w:p>
    <w:p w14:paraId="7D826E5B" w14:textId="77777777" w:rsidR="009D4C06" w:rsidRPr="003978E1" w:rsidRDefault="00333BAC" w:rsidP="00BF6B9C">
      <w:pPr>
        <w:spacing w:after="0" w:line="259" w:lineRule="auto"/>
        <w:ind w:left="425" w:firstLine="0"/>
        <w:rPr>
          <w:rFonts w:ascii="Arial" w:hAnsi="Arial" w:cs="Arial"/>
          <w:sz w:val="22"/>
        </w:rPr>
      </w:pPr>
      <w:r w:rsidRPr="003978E1">
        <w:rPr>
          <w:rFonts w:ascii="Arial" w:hAnsi="Arial" w:cs="Arial"/>
          <w:sz w:val="22"/>
        </w:rPr>
        <w:t xml:space="preserve"> </w:t>
      </w:r>
    </w:p>
    <w:p w14:paraId="0FD09E22" w14:textId="77777777" w:rsidR="009D4C06" w:rsidRPr="003978E1" w:rsidRDefault="00333BAC" w:rsidP="00BF6B9C">
      <w:pPr>
        <w:numPr>
          <w:ilvl w:val="0"/>
          <w:numId w:val="26"/>
        </w:numPr>
        <w:ind w:right="14" w:hanging="360"/>
        <w:rPr>
          <w:rFonts w:ascii="Arial" w:hAnsi="Arial" w:cs="Arial"/>
          <w:sz w:val="22"/>
        </w:rPr>
      </w:pPr>
      <w:r w:rsidRPr="003978E1">
        <w:rPr>
          <w:rFonts w:ascii="Arial" w:hAnsi="Arial" w:cs="Arial"/>
          <w:sz w:val="22"/>
        </w:rPr>
        <w:t xml:space="preserve">in relazione ai suddetti dati l’interessato potrà esercitare i diritti previsti dal Regolamento UE 2016/679; </w:t>
      </w:r>
    </w:p>
    <w:p w14:paraId="514F489B" w14:textId="77777777" w:rsidR="009D4C06" w:rsidRPr="003978E1" w:rsidRDefault="00333BAC" w:rsidP="00BF6B9C">
      <w:pPr>
        <w:spacing w:after="0" w:line="259" w:lineRule="auto"/>
        <w:ind w:left="425" w:firstLine="0"/>
        <w:rPr>
          <w:rFonts w:ascii="Arial" w:hAnsi="Arial" w:cs="Arial"/>
          <w:sz w:val="22"/>
        </w:rPr>
      </w:pPr>
      <w:r w:rsidRPr="003978E1">
        <w:rPr>
          <w:rFonts w:ascii="Arial" w:hAnsi="Arial" w:cs="Arial"/>
          <w:sz w:val="22"/>
        </w:rPr>
        <w:t xml:space="preserve"> </w:t>
      </w:r>
    </w:p>
    <w:p w14:paraId="69A13C5F" w14:textId="56AC49A3" w:rsidR="009D4C06" w:rsidRPr="003978E1" w:rsidRDefault="00333BAC" w:rsidP="00BF6B9C">
      <w:pPr>
        <w:numPr>
          <w:ilvl w:val="0"/>
          <w:numId w:val="26"/>
        </w:numPr>
        <w:ind w:right="14" w:hanging="360"/>
        <w:rPr>
          <w:rFonts w:ascii="Arial" w:hAnsi="Arial" w:cs="Arial"/>
          <w:sz w:val="22"/>
        </w:rPr>
      </w:pPr>
      <w:r w:rsidRPr="003978E1">
        <w:rPr>
          <w:rFonts w:ascii="Arial" w:hAnsi="Arial" w:cs="Arial"/>
          <w:sz w:val="22"/>
        </w:rPr>
        <w:t xml:space="preserve">il Titolare del trattamento dei dati è </w:t>
      </w:r>
      <w:r w:rsidR="00C81583" w:rsidRPr="003978E1">
        <w:rPr>
          <w:rFonts w:ascii="Arial" w:hAnsi="Arial" w:cs="Arial"/>
          <w:sz w:val="22"/>
        </w:rPr>
        <w:t>Invitalia</w:t>
      </w:r>
      <w:r w:rsidRPr="003978E1">
        <w:rPr>
          <w:rFonts w:ascii="Arial" w:hAnsi="Arial" w:cs="Arial"/>
          <w:sz w:val="22"/>
        </w:rPr>
        <w:t xml:space="preserve"> </w:t>
      </w:r>
    </w:p>
    <w:p w14:paraId="6995EF16" w14:textId="77777777" w:rsidR="009D4C06" w:rsidRPr="003978E1" w:rsidRDefault="00333BAC" w:rsidP="00BF6B9C">
      <w:pPr>
        <w:spacing w:after="0" w:line="259" w:lineRule="auto"/>
        <w:ind w:left="427" w:firstLine="0"/>
        <w:rPr>
          <w:rFonts w:ascii="Arial" w:hAnsi="Arial" w:cs="Arial"/>
          <w:sz w:val="22"/>
        </w:rPr>
      </w:pPr>
      <w:r w:rsidRPr="003978E1">
        <w:rPr>
          <w:rFonts w:ascii="Arial" w:hAnsi="Arial" w:cs="Arial"/>
          <w:sz w:val="22"/>
        </w:rPr>
        <w:t xml:space="preserve"> </w:t>
      </w:r>
    </w:p>
    <w:p w14:paraId="38021262" w14:textId="7E6307C4" w:rsidR="009D4C06" w:rsidRPr="003978E1" w:rsidRDefault="00333BAC" w:rsidP="00BF6B9C">
      <w:pPr>
        <w:ind w:left="-5" w:right="14"/>
        <w:rPr>
          <w:rFonts w:ascii="Arial" w:hAnsi="Arial" w:cs="Arial"/>
          <w:sz w:val="22"/>
        </w:rPr>
      </w:pPr>
      <w:bookmarkStart w:id="5" w:name="_Hlk103067559"/>
      <w:r w:rsidRPr="198EFFE4">
        <w:rPr>
          <w:rFonts w:ascii="Arial" w:hAnsi="Arial" w:cs="Arial"/>
          <w:sz w:val="22"/>
        </w:rPr>
        <w:t xml:space="preserve">Il Responsabile Unico del Procedimento è </w:t>
      </w:r>
      <w:r w:rsidR="000E09AF">
        <w:rPr>
          <w:rFonts w:ascii="Arial" w:hAnsi="Arial" w:cs="Arial"/>
          <w:sz w:val="22"/>
        </w:rPr>
        <w:t>l’Avv. Giulia Santoro</w:t>
      </w:r>
      <w:bookmarkEnd w:id="5"/>
    </w:p>
    <w:p w14:paraId="70D354E7" w14:textId="4DC68C0D"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766D087E" w14:textId="77777777" w:rsidR="009D4C06" w:rsidRPr="003978E1" w:rsidRDefault="00333BAC" w:rsidP="00BF6B9C">
      <w:pPr>
        <w:spacing w:after="0" w:line="259" w:lineRule="auto"/>
        <w:ind w:left="0" w:firstLine="0"/>
        <w:rPr>
          <w:rFonts w:ascii="Arial" w:hAnsi="Arial" w:cs="Arial"/>
          <w:sz w:val="22"/>
        </w:rPr>
      </w:pPr>
      <w:r w:rsidRPr="003978E1">
        <w:rPr>
          <w:rFonts w:ascii="Arial" w:hAnsi="Arial" w:cs="Arial"/>
          <w:sz w:val="22"/>
        </w:rPr>
        <w:t xml:space="preserve"> </w:t>
      </w:r>
    </w:p>
    <w:p w14:paraId="21C7A38E" w14:textId="76565E48" w:rsidR="009D4C06" w:rsidRPr="003978E1" w:rsidRDefault="00333BAC" w:rsidP="00BF6B9C">
      <w:pPr>
        <w:tabs>
          <w:tab w:val="center" w:pos="708"/>
          <w:tab w:val="center" w:pos="1416"/>
          <w:tab w:val="center" w:pos="2124"/>
          <w:tab w:val="center" w:pos="2832"/>
          <w:tab w:val="center" w:pos="3541"/>
          <w:tab w:val="center" w:pos="4249"/>
          <w:tab w:val="center" w:pos="6351"/>
        </w:tabs>
        <w:ind w:left="-15" w:firstLine="0"/>
        <w:rPr>
          <w:rFonts w:ascii="Arial" w:hAnsi="Arial" w:cs="Arial"/>
          <w:sz w:val="22"/>
        </w:rPr>
      </w:pPr>
      <w:r w:rsidRPr="003978E1">
        <w:rPr>
          <w:rFonts w:ascii="Arial" w:hAnsi="Arial" w:cs="Arial"/>
          <w:sz w:val="22"/>
        </w:rPr>
        <w:tab/>
        <w:t xml:space="preserve"> </w:t>
      </w:r>
      <w:r w:rsidRPr="003978E1">
        <w:rPr>
          <w:rFonts w:ascii="Arial" w:hAnsi="Arial" w:cs="Arial"/>
          <w:sz w:val="22"/>
        </w:rPr>
        <w:tab/>
        <w:t xml:space="preserve"> </w:t>
      </w:r>
      <w:r w:rsidRPr="003978E1">
        <w:rPr>
          <w:rFonts w:ascii="Arial" w:hAnsi="Arial" w:cs="Arial"/>
          <w:sz w:val="22"/>
        </w:rPr>
        <w:tab/>
        <w:t xml:space="preserve"> </w:t>
      </w:r>
      <w:r w:rsidRPr="003978E1">
        <w:rPr>
          <w:rFonts w:ascii="Arial" w:hAnsi="Arial" w:cs="Arial"/>
          <w:sz w:val="22"/>
        </w:rPr>
        <w:tab/>
        <w:t xml:space="preserve"> </w:t>
      </w:r>
      <w:r w:rsidRPr="003978E1">
        <w:rPr>
          <w:rFonts w:ascii="Arial" w:hAnsi="Arial" w:cs="Arial"/>
          <w:sz w:val="22"/>
        </w:rPr>
        <w:tab/>
        <w:t xml:space="preserve"> </w:t>
      </w:r>
      <w:r w:rsidRPr="003978E1">
        <w:rPr>
          <w:rFonts w:ascii="Arial" w:hAnsi="Arial" w:cs="Arial"/>
          <w:sz w:val="22"/>
        </w:rPr>
        <w:tab/>
        <w:t xml:space="preserve"> </w:t>
      </w:r>
      <w:r w:rsidRPr="003978E1">
        <w:rPr>
          <w:rFonts w:ascii="Arial" w:hAnsi="Arial" w:cs="Arial"/>
          <w:sz w:val="22"/>
        </w:rPr>
        <w:tab/>
        <w:t xml:space="preserve"> </w:t>
      </w:r>
    </w:p>
    <w:p w14:paraId="6FA87952" w14:textId="5C7865B6" w:rsidR="009D4C06" w:rsidRPr="003978E1" w:rsidRDefault="009D4C06" w:rsidP="00BF6B9C">
      <w:pPr>
        <w:spacing w:after="160" w:line="259" w:lineRule="auto"/>
        <w:ind w:left="0" w:firstLine="0"/>
        <w:rPr>
          <w:rFonts w:ascii="Arial" w:hAnsi="Arial" w:cs="Arial"/>
          <w:sz w:val="22"/>
        </w:rPr>
      </w:pPr>
    </w:p>
    <w:p w14:paraId="19AADD78" w14:textId="39ED2420" w:rsidR="0097438F" w:rsidRPr="00BF6B9C" w:rsidRDefault="00333BAC" w:rsidP="00BF6B9C">
      <w:pPr>
        <w:spacing w:after="218" w:line="259" w:lineRule="auto"/>
        <w:ind w:left="0" w:firstLine="0"/>
        <w:rPr>
          <w:rFonts w:ascii="Arial" w:hAnsi="Arial" w:cs="Arial"/>
          <w:sz w:val="22"/>
        </w:rPr>
      </w:pPr>
      <w:r w:rsidRPr="00BF6B9C">
        <w:rPr>
          <w:rFonts w:ascii="Arial" w:hAnsi="Arial" w:cs="Arial"/>
          <w:sz w:val="22"/>
        </w:rPr>
        <w:t xml:space="preserve"> </w:t>
      </w:r>
    </w:p>
    <w:p w14:paraId="598FBBC9" w14:textId="77777777" w:rsidR="0097438F" w:rsidRPr="00BF6B9C" w:rsidRDefault="0097438F" w:rsidP="00BF6B9C">
      <w:pPr>
        <w:spacing w:after="160" w:line="259" w:lineRule="auto"/>
        <w:ind w:left="0" w:firstLine="0"/>
        <w:rPr>
          <w:rFonts w:ascii="Arial" w:hAnsi="Arial" w:cs="Arial"/>
          <w:sz w:val="22"/>
        </w:rPr>
      </w:pPr>
      <w:r w:rsidRPr="00BF6B9C">
        <w:rPr>
          <w:rFonts w:ascii="Arial" w:hAnsi="Arial" w:cs="Arial"/>
          <w:sz w:val="22"/>
        </w:rPr>
        <w:br w:type="page"/>
      </w:r>
    </w:p>
    <w:p w14:paraId="5CE0DF8E" w14:textId="77777777" w:rsidR="009D4C06" w:rsidRPr="003978E1" w:rsidRDefault="009D4C06">
      <w:pPr>
        <w:spacing w:after="218" w:line="259" w:lineRule="auto"/>
        <w:ind w:left="0" w:firstLine="0"/>
        <w:rPr>
          <w:rFonts w:ascii="Arial" w:hAnsi="Arial" w:cs="Arial"/>
          <w:sz w:val="22"/>
        </w:rPr>
      </w:pPr>
    </w:p>
    <w:p w14:paraId="40A88A8C" w14:textId="77777777" w:rsidR="00940ABD" w:rsidRDefault="00333BAC" w:rsidP="03692C87">
      <w:pPr>
        <w:pStyle w:val="Titolo1"/>
        <w:ind w:left="134"/>
        <w:rPr>
          <w:rFonts w:ascii="Arial" w:hAnsi="Arial" w:cs="Arial"/>
          <w:sz w:val="22"/>
        </w:rPr>
      </w:pPr>
      <w:r w:rsidRPr="03692C87">
        <w:rPr>
          <w:rFonts w:ascii="Arial" w:hAnsi="Arial" w:cs="Arial"/>
          <w:sz w:val="22"/>
        </w:rPr>
        <w:t xml:space="preserve">ALLEGATO </w:t>
      </w:r>
      <w:r w:rsidR="4FA7921C" w:rsidRPr="03692C87">
        <w:rPr>
          <w:rFonts w:ascii="Arial" w:hAnsi="Arial" w:cs="Arial"/>
          <w:sz w:val="22"/>
        </w:rPr>
        <w:t>A</w:t>
      </w:r>
    </w:p>
    <w:p w14:paraId="2F9C261E" w14:textId="40776D4A" w:rsidR="009D4C06" w:rsidRPr="003978E1" w:rsidRDefault="00333BAC" w:rsidP="03692C87">
      <w:pPr>
        <w:pStyle w:val="Titolo1"/>
        <w:ind w:left="134"/>
        <w:rPr>
          <w:rFonts w:ascii="Arial" w:hAnsi="Arial" w:cs="Arial"/>
          <w:sz w:val="22"/>
        </w:rPr>
      </w:pPr>
      <w:r w:rsidRPr="03692C87">
        <w:rPr>
          <w:rFonts w:ascii="Arial" w:hAnsi="Arial" w:cs="Arial"/>
          <w:sz w:val="22"/>
        </w:rPr>
        <w:t xml:space="preserve"> MODULO Dl MANIFESTAZIONE Dl INTERESSE ALL 'ACQUISTO </w:t>
      </w:r>
    </w:p>
    <w:p w14:paraId="146F1CB4" w14:textId="77777777" w:rsidR="009D4C06" w:rsidRPr="003978E1" w:rsidRDefault="00333BAC">
      <w:pPr>
        <w:spacing w:after="0" w:line="259" w:lineRule="auto"/>
        <w:ind w:left="170" w:firstLine="0"/>
        <w:jc w:val="center"/>
        <w:rPr>
          <w:rFonts w:ascii="Arial" w:hAnsi="Arial" w:cs="Arial"/>
          <w:sz w:val="22"/>
        </w:rPr>
      </w:pPr>
      <w:r w:rsidRPr="003978E1">
        <w:rPr>
          <w:rFonts w:ascii="Arial" w:hAnsi="Arial" w:cs="Arial"/>
          <w:sz w:val="22"/>
        </w:rPr>
        <w:t xml:space="preserve"> </w:t>
      </w:r>
    </w:p>
    <w:p w14:paraId="2A10A90D" w14:textId="77777777" w:rsidR="009E2D90" w:rsidRPr="003978E1" w:rsidRDefault="009E2D90">
      <w:pPr>
        <w:spacing w:after="8" w:line="259" w:lineRule="auto"/>
        <w:ind w:right="-13"/>
        <w:jc w:val="right"/>
        <w:rPr>
          <w:rFonts w:ascii="Arial" w:hAnsi="Arial" w:cs="Arial"/>
          <w:b/>
          <w:sz w:val="22"/>
        </w:rPr>
      </w:pPr>
      <w:r w:rsidRPr="003978E1">
        <w:rPr>
          <w:rFonts w:ascii="Arial" w:hAnsi="Arial" w:cs="Arial"/>
          <w:b/>
          <w:sz w:val="22"/>
        </w:rPr>
        <w:t xml:space="preserve">ALL’AGENZIA NAZIONALE PER L’ATTRAZIONE DEGLI </w:t>
      </w:r>
    </w:p>
    <w:p w14:paraId="1DE48A1B" w14:textId="5C322246" w:rsidR="009E2D90" w:rsidRPr="003978E1" w:rsidRDefault="009E2D90">
      <w:pPr>
        <w:spacing w:after="8" w:line="259" w:lineRule="auto"/>
        <w:ind w:right="-13"/>
        <w:jc w:val="right"/>
        <w:rPr>
          <w:rFonts w:ascii="Arial" w:hAnsi="Arial" w:cs="Arial"/>
          <w:sz w:val="22"/>
        </w:rPr>
      </w:pPr>
      <w:r w:rsidRPr="003978E1">
        <w:rPr>
          <w:rFonts w:ascii="Arial" w:hAnsi="Arial" w:cs="Arial"/>
          <w:b/>
          <w:sz w:val="22"/>
        </w:rPr>
        <w:t>INVESTIMENTI E LO SVILUPPO D’IMPRESA S.P.A. - INVITALIA</w:t>
      </w:r>
      <w:r w:rsidRPr="003978E1">
        <w:rPr>
          <w:rFonts w:ascii="Arial" w:hAnsi="Arial" w:cs="Arial"/>
          <w:sz w:val="22"/>
        </w:rPr>
        <w:t xml:space="preserve"> </w:t>
      </w:r>
    </w:p>
    <w:p w14:paraId="534D8B37" w14:textId="575B6F93" w:rsidR="009D4C06" w:rsidRPr="003978E1" w:rsidRDefault="00333BAC">
      <w:pPr>
        <w:spacing w:after="8" w:line="259" w:lineRule="auto"/>
        <w:ind w:right="-13"/>
        <w:jc w:val="right"/>
        <w:rPr>
          <w:rFonts w:ascii="Arial" w:hAnsi="Arial" w:cs="Arial"/>
          <w:sz w:val="22"/>
        </w:rPr>
      </w:pPr>
      <w:r w:rsidRPr="003978E1">
        <w:rPr>
          <w:rFonts w:ascii="Arial" w:hAnsi="Arial" w:cs="Arial"/>
          <w:sz w:val="22"/>
        </w:rPr>
        <w:t xml:space="preserve">Via </w:t>
      </w:r>
      <w:r w:rsidR="009E2D90" w:rsidRPr="003978E1">
        <w:rPr>
          <w:rFonts w:ascii="Arial" w:hAnsi="Arial" w:cs="Arial"/>
          <w:sz w:val="22"/>
        </w:rPr>
        <w:t>Calabria</w:t>
      </w:r>
      <w:r w:rsidRPr="003978E1">
        <w:rPr>
          <w:rFonts w:ascii="Arial" w:hAnsi="Arial" w:cs="Arial"/>
          <w:sz w:val="22"/>
        </w:rPr>
        <w:t xml:space="preserve"> n. </w:t>
      </w:r>
      <w:r w:rsidR="009E2D90" w:rsidRPr="003978E1">
        <w:rPr>
          <w:rFonts w:ascii="Arial" w:hAnsi="Arial" w:cs="Arial"/>
          <w:sz w:val="22"/>
        </w:rPr>
        <w:t>46</w:t>
      </w:r>
      <w:r w:rsidRPr="003978E1">
        <w:rPr>
          <w:rFonts w:ascii="Arial" w:hAnsi="Arial" w:cs="Arial"/>
          <w:sz w:val="22"/>
        </w:rPr>
        <w:t xml:space="preserve"> </w:t>
      </w:r>
    </w:p>
    <w:p w14:paraId="60E2A68E" w14:textId="19CBC80D" w:rsidR="009D4C06" w:rsidRPr="003978E1" w:rsidRDefault="009E2D90">
      <w:pPr>
        <w:spacing w:after="8" w:line="259" w:lineRule="auto"/>
        <w:ind w:right="-13"/>
        <w:jc w:val="right"/>
        <w:rPr>
          <w:rFonts w:ascii="Arial" w:hAnsi="Arial" w:cs="Arial"/>
          <w:sz w:val="22"/>
        </w:rPr>
      </w:pPr>
      <w:r w:rsidRPr="003978E1">
        <w:rPr>
          <w:rFonts w:ascii="Arial" w:hAnsi="Arial" w:cs="Arial"/>
          <w:sz w:val="22"/>
        </w:rPr>
        <w:t>00187</w:t>
      </w:r>
      <w:r w:rsidR="00333BAC" w:rsidRPr="003978E1">
        <w:rPr>
          <w:rFonts w:ascii="Arial" w:hAnsi="Arial" w:cs="Arial"/>
          <w:sz w:val="22"/>
        </w:rPr>
        <w:t xml:space="preserve">  </w:t>
      </w:r>
      <w:r w:rsidRPr="003978E1">
        <w:rPr>
          <w:rFonts w:ascii="Arial" w:hAnsi="Arial" w:cs="Arial"/>
          <w:sz w:val="22"/>
        </w:rPr>
        <w:t>ROMA</w:t>
      </w:r>
      <w:r w:rsidR="00333BAC" w:rsidRPr="003978E1">
        <w:rPr>
          <w:rFonts w:ascii="Arial" w:hAnsi="Arial" w:cs="Arial"/>
          <w:sz w:val="22"/>
        </w:rPr>
        <w:t xml:space="preserve">  </w:t>
      </w:r>
      <w:r w:rsidR="00453228" w:rsidRPr="003978E1">
        <w:rPr>
          <w:rFonts w:ascii="Arial" w:hAnsi="Arial" w:cs="Arial"/>
          <w:sz w:val="22"/>
        </w:rPr>
        <w:t>RM</w:t>
      </w:r>
      <w:r w:rsidR="00333BAC" w:rsidRPr="003978E1">
        <w:rPr>
          <w:rFonts w:ascii="Arial" w:hAnsi="Arial" w:cs="Arial"/>
          <w:sz w:val="22"/>
        </w:rPr>
        <w:t xml:space="preserve"> </w:t>
      </w:r>
    </w:p>
    <w:p w14:paraId="721C6CCD" w14:textId="77777777" w:rsidR="009D4C06" w:rsidRPr="003978E1" w:rsidRDefault="00333BAC">
      <w:pPr>
        <w:spacing w:after="0" w:line="259" w:lineRule="auto"/>
        <w:ind w:left="110" w:firstLine="0"/>
        <w:jc w:val="left"/>
        <w:rPr>
          <w:rFonts w:ascii="Arial" w:hAnsi="Arial" w:cs="Arial"/>
          <w:sz w:val="22"/>
        </w:rPr>
      </w:pPr>
      <w:r w:rsidRPr="003978E1">
        <w:rPr>
          <w:rFonts w:ascii="Arial" w:hAnsi="Arial" w:cs="Arial"/>
          <w:sz w:val="22"/>
        </w:rPr>
        <w:t xml:space="preserve"> </w:t>
      </w:r>
    </w:p>
    <w:p w14:paraId="5D6271C5" w14:textId="4A3CA22C" w:rsidR="00333BAC" w:rsidRDefault="00333BAC" w:rsidP="00C4E351">
      <w:pPr>
        <w:ind w:left="120" w:right="14"/>
        <w:rPr>
          <w:rFonts w:ascii="Arial" w:eastAsia="Times New Roman" w:hAnsi="Arial" w:cs="Arial"/>
          <w:b/>
          <w:bCs/>
          <w:sz w:val="22"/>
        </w:rPr>
      </w:pPr>
      <w:r w:rsidRPr="3E3632E1">
        <w:rPr>
          <w:rFonts w:ascii="Arial" w:hAnsi="Arial" w:cs="Arial"/>
          <w:sz w:val="22"/>
        </w:rPr>
        <w:t xml:space="preserve">Oggetto: Manifestazione di interesse per l’acquisto </w:t>
      </w:r>
      <w:r w:rsidR="00940ABD" w:rsidRPr="3E3632E1">
        <w:rPr>
          <w:rFonts w:ascii="Arial" w:hAnsi="Arial" w:cs="Arial"/>
          <w:sz w:val="22"/>
        </w:rPr>
        <w:t>del c</w:t>
      </w:r>
      <w:r w:rsidR="560E2880" w:rsidRPr="3E3632E1">
        <w:rPr>
          <w:rFonts w:ascii="Arial" w:eastAsia="Times New Roman" w:hAnsi="Arial" w:cs="Arial"/>
          <w:sz w:val="22"/>
        </w:rPr>
        <w:t>omplesso i</w:t>
      </w:r>
      <w:r w:rsidR="2589629D" w:rsidRPr="3E3632E1">
        <w:rPr>
          <w:rFonts w:ascii="Arial" w:eastAsia="Times New Roman" w:hAnsi="Arial" w:cs="Arial"/>
          <w:sz w:val="22"/>
        </w:rPr>
        <w:t>ndustriale</w:t>
      </w:r>
      <w:r w:rsidR="560E2880" w:rsidRPr="3E3632E1">
        <w:rPr>
          <w:rFonts w:ascii="Arial" w:eastAsia="Times New Roman" w:hAnsi="Arial" w:cs="Arial"/>
          <w:sz w:val="22"/>
        </w:rPr>
        <w:t xml:space="preserve"> </w:t>
      </w:r>
      <w:r w:rsidR="008643E4" w:rsidRPr="3E3632E1">
        <w:rPr>
          <w:rFonts w:ascii="Arial" w:eastAsia="Times New Roman" w:hAnsi="Arial" w:cs="Arial"/>
          <w:sz w:val="22"/>
        </w:rPr>
        <w:t>sito nel</w:t>
      </w:r>
      <w:r w:rsidR="560E2880" w:rsidRPr="3E3632E1">
        <w:rPr>
          <w:rFonts w:ascii="Arial" w:eastAsia="Times New Roman" w:hAnsi="Arial" w:cs="Arial"/>
          <w:sz w:val="22"/>
        </w:rPr>
        <w:t xml:space="preserve"> Comune di Napoli</w:t>
      </w:r>
      <w:r w:rsidR="7FD1E1FD" w:rsidRPr="3E3632E1">
        <w:rPr>
          <w:rFonts w:ascii="Arial" w:eastAsia="Times New Roman" w:hAnsi="Arial" w:cs="Arial"/>
          <w:sz w:val="22"/>
        </w:rPr>
        <w:t>,</w:t>
      </w:r>
      <w:r w:rsidR="560E2880" w:rsidRPr="3E3632E1">
        <w:rPr>
          <w:rFonts w:ascii="Arial" w:eastAsia="Times New Roman" w:hAnsi="Arial" w:cs="Arial"/>
          <w:sz w:val="22"/>
        </w:rPr>
        <w:t xml:space="preserve"> in via Aeroporto Civile di Capodichino snc</w:t>
      </w:r>
      <w:r w:rsidR="560E2880" w:rsidRPr="3E3632E1">
        <w:rPr>
          <w:rFonts w:ascii="Arial" w:eastAsia="Times New Roman" w:hAnsi="Arial" w:cs="Arial"/>
          <w:b/>
          <w:bCs/>
          <w:sz w:val="22"/>
        </w:rPr>
        <w:t>,</w:t>
      </w:r>
      <w:r w:rsidR="560E2880" w:rsidRPr="3E3632E1">
        <w:rPr>
          <w:rFonts w:ascii="Arial" w:eastAsia="Times New Roman" w:hAnsi="Arial" w:cs="Arial"/>
          <w:sz w:val="22"/>
        </w:rPr>
        <w:t xml:space="preserve"> </w:t>
      </w:r>
      <w:r w:rsidR="00940ABD" w:rsidRPr="3E3632E1">
        <w:rPr>
          <w:rFonts w:ascii="Arial" w:eastAsia="Times New Roman" w:hAnsi="Arial" w:cs="Arial"/>
          <w:sz w:val="22"/>
        </w:rPr>
        <w:t>denominato</w:t>
      </w:r>
      <w:r w:rsidR="00940ABD" w:rsidRPr="3E3632E1">
        <w:rPr>
          <w:rFonts w:ascii="Arial" w:eastAsia="Times New Roman" w:hAnsi="Arial" w:cs="Arial"/>
          <w:b/>
          <w:bCs/>
          <w:sz w:val="22"/>
        </w:rPr>
        <w:t xml:space="preserve"> "Nuovo </w:t>
      </w:r>
      <w:r w:rsidR="008643E4" w:rsidRPr="3E3632E1">
        <w:rPr>
          <w:rFonts w:ascii="Arial" w:eastAsia="Times New Roman" w:hAnsi="Arial" w:cs="Arial"/>
          <w:b/>
          <w:bCs/>
          <w:sz w:val="22"/>
        </w:rPr>
        <w:t>Hangar</w:t>
      </w:r>
      <w:r w:rsidR="00940ABD" w:rsidRPr="3E3632E1">
        <w:rPr>
          <w:rFonts w:ascii="Arial" w:eastAsia="Times New Roman" w:hAnsi="Arial" w:cs="Arial"/>
          <w:b/>
          <w:bCs/>
          <w:sz w:val="22"/>
        </w:rPr>
        <w:t xml:space="preserve"> Avio 2"</w:t>
      </w:r>
      <w:r w:rsidR="383A8700" w:rsidRPr="3E3632E1">
        <w:rPr>
          <w:rFonts w:ascii="Arial" w:eastAsia="Times New Roman" w:hAnsi="Arial" w:cs="Arial"/>
          <w:b/>
          <w:bCs/>
          <w:sz w:val="22"/>
        </w:rPr>
        <w:t>.</w:t>
      </w:r>
    </w:p>
    <w:p w14:paraId="074A5EEC" w14:textId="77777777" w:rsidR="009E1943" w:rsidRPr="003978E1" w:rsidRDefault="009E1943" w:rsidP="00453228">
      <w:pPr>
        <w:ind w:left="120" w:right="14"/>
        <w:rPr>
          <w:rFonts w:ascii="Arial" w:hAnsi="Arial" w:cs="Arial"/>
          <w:sz w:val="22"/>
        </w:rPr>
      </w:pPr>
    </w:p>
    <w:p w14:paraId="47337981" w14:textId="77777777" w:rsidR="009D4C06" w:rsidRPr="003978E1" w:rsidRDefault="00333BAC">
      <w:pPr>
        <w:spacing w:after="1" w:line="524" w:lineRule="auto"/>
        <w:ind w:left="91" w:right="2579" w:firstLine="0"/>
        <w:jc w:val="left"/>
        <w:rPr>
          <w:rFonts w:ascii="Arial" w:hAnsi="Arial" w:cs="Arial"/>
          <w:sz w:val="22"/>
        </w:rPr>
      </w:pPr>
      <w:r w:rsidRPr="003978E1">
        <w:rPr>
          <w:rFonts w:ascii="Arial" w:hAnsi="Arial" w:cs="Arial"/>
          <w:sz w:val="22"/>
        </w:rPr>
        <w:t>Il sottoscritto …………………………………………………………………………</w:t>
      </w:r>
      <w:proofErr w:type="gramStart"/>
      <w:r w:rsidRPr="003978E1">
        <w:rPr>
          <w:rFonts w:ascii="Arial" w:hAnsi="Arial" w:cs="Arial"/>
          <w:sz w:val="22"/>
        </w:rPr>
        <w:t>…….</w:t>
      </w:r>
      <w:proofErr w:type="gramEnd"/>
      <w:r w:rsidRPr="003978E1">
        <w:rPr>
          <w:rFonts w:ascii="Arial" w:hAnsi="Arial" w:cs="Arial"/>
          <w:sz w:val="22"/>
        </w:rPr>
        <w:t xml:space="preserve">. nato a ………………………………………………… il ……………………………………. residente a ………………………………………… in Via ……………………………. </w:t>
      </w:r>
    </w:p>
    <w:p w14:paraId="1CC919AA" w14:textId="77777777" w:rsidR="009D4C06" w:rsidRPr="003978E1" w:rsidRDefault="00333BAC">
      <w:pPr>
        <w:spacing w:after="272"/>
        <w:ind w:left="101" w:right="14"/>
        <w:rPr>
          <w:rFonts w:ascii="Arial" w:hAnsi="Arial" w:cs="Arial"/>
          <w:sz w:val="22"/>
        </w:rPr>
      </w:pPr>
      <w:r w:rsidRPr="003978E1">
        <w:rPr>
          <w:rFonts w:ascii="Arial" w:hAnsi="Arial" w:cs="Arial"/>
          <w:sz w:val="22"/>
        </w:rPr>
        <w:t>Codice fiscale ……………………………………. Tel. …………………………</w:t>
      </w:r>
      <w:proofErr w:type="gramStart"/>
      <w:r w:rsidRPr="003978E1">
        <w:rPr>
          <w:rFonts w:ascii="Arial" w:hAnsi="Arial" w:cs="Arial"/>
          <w:sz w:val="22"/>
        </w:rPr>
        <w:t>…….</w:t>
      </w:r>
      <w:proofErr w:type="gramEnd"/>
      <w:r w:rsidRPr="003978E1">
        <w:rPr>
          <w:rFonts w:ascii="Arial" w:hAnsi="Arial" w:cs="Arial"/>
          <w:sz w:val="22"/>
        </w:rPr>
        <w:t xml:space="preserve">. </w:t>
      </w:r>
    </w:p>
    <w:p w14:paraId="69EA5364" w14:textId="77777777" w:rsidR="009D4C06" w:rsidRPr="003978E1" w:rsidRDefault="00333BAC">
      <w:pPr>
        <w:spacing w:after="272"/>
        <w:ind w:left="101" w:right="14"/>
        <w:rPr>
          <w:rFonts w:ascii="Arial" w:hAnsi="Arial" w:cs="Arial"/>
          <w:sz w:val="22"/>
        </w:rPr>
      </w:pPr>
      <w:r w:rsidRPr="003978E1">
        <w:rPr>
          <w:rFonts w:ascii="Arial" w:hAnsi="Arial" w:cs="Arial"/>
          <w:sz w:val="22"/>
        </w:rPr>
        <w:t xml:space="preserve">Indirizzo posta elettronica …………………………………………………………. </w:t>
      </w:r>
    </w:p>
    <w:p w14:paraId="5D8E0BDA" w14:textId="77777777" w:rsidR="009D4C06" w:rsidRPr="003978E1" w:rsidRDefault="00333BAC">
      <w:pPr>
        <w:spacing w:after="265"/>
        <w:ind w:left="101" w:right="14"/>
        <w:rPr>
          <w:rFonts w:ascii="Arial" w:hAnsi="Arial" w:cs="Arial"/>
          <w:sz w:val="22"/>
        </w:rPr>
      </w:pPr>
      <w:r w:rsidRPr="003978E1">
        <w:rPr>
          <w:rFonts w:ascii="Arial" w:hAnsi="Arial" w:cs="Arial"/>
          <w:sz w:val="22"/>
        </w:rPr>
        <w:t xml:space="preserve">In caso di persona giuridica indicare anche i seguenti dati: </w:t>
      </w:r>
    </w:p>
    <w:p w14:paraId="2D6992F2" w14:textId="77777777" w:rsidR="009D4C06" w:rsidRPr="003978E1" w:rsidRDefault="00333BAC">
      <w:pPr>
        <w:spacing w:after="263"/>
        <w:ind w:left="101" w:right="14"/>
        <w:rPr>
          <w:rFonts w:ascii="Arial" w:hAnsi="Arial" w:cs="Arial"/>
          <w:sz w:val="22"/>
        </w:rPr>
      </w:pPr>
      <w:r w:rsidRPr="003978E1">
        <w:rPr>
          <w:rFonts w:ascii="Arial" w:hAnsi="Arial" w:cs="Arial"/>
          <w:sz w:val="22"/>
        </w:rPr>
        <w:t>in qualità di …………………………………………………………………………</w:t>
      </w:r>
      <w:proofErr w:type="gramStart"/>
      <w:r w:rsidRPr="003978E1">
        <w:rPr>
          <w:rFonts w:ascii="Arial" w:hAnsi="Arial" w:cs="Arial"/>
          <w:sz w:val="22"/>
        </w:rPr>
        <w:t>…….</w:t>
      </w:r>
      <w:proofErr w:type="gramEnd"/>
      <w:r w:rsidRPr="003978E1">
        <w:rPr>
          <w:rFonts w:ascii="Arial" w:hAnsi="Arial" w:cs="Arial"/>
          <w:sz w:val="22"/>
        </w:rPr>
        <w:t xml:space="preserve">. </w:t>
      </w:r>
    </w:p>
    <w:p w14:paraId="46372535" w14:textId="77777777" w:rsidR="009D4C06" w:rsidRPr="003978E1" w:rsidRDefault="00333BAC">
      <w:pPr>
        <w:spacing w:after="265"/>
        <w:ind w:left="101" w:right="14"/>
        <w:rPr>
          <w:rFonts w:ascii="Arial" w:hAnsi="Arial" w:cs="Arial"/>
          <w:sz w:val="22"/>
        </w:rPr>
      </w:pPr>
      <w:r w:rsidRPr="003978E1">
        <w:rPr>
          <w:rFonts w:ascii="Arial" w:hAnsi="Arial" w:cs="Arial"/>
          <w:sz w:val="22"/>
        </w:rPr>
        <w:t xml:space="preserve">Ragione sociale ………………………………………………………………………………………. </w:t>
      </w:r>
    </w:p>
    <w:p w14:paraId="4C9B2D2F" w14:textId="77777777" w:rsidR="009D4C06" w:rsidRPr="003978E1" w:rsidRDefault="00333BAC">
      <w:pPr>
        <w:spacing w:after="265"/>
        <w:ind w:left="101" w:right="14"/>
        <w:rPr>
          <w:rFonts w:ascii="Arial" w:hAnsi="Arial" w:cs="Arial"/>
          <w:sz w:val="22"/>
        </w:rPr>
      </w:pPr>
      <w:r w:rsidRPr="003978E1">
        <w:rPr>
          <w:rFonts w:ascii="Arial" w:hAnsi="Arial" w:cs="Arial"/>
          <w:sz w:val="22"/>
        </w:rPr>
        <w:t xml:space="preserve">Sede legale in ………………………………………… Via ……………………………. </w:t>
      </w:r>
    </w:p>
    <w:p w14:paraId="78213020" w14:textId="3BD6C2D0" w:rsidR="009D4C06" w:rsidRPr="003978E1" w:rsidRDefault="00333BAC">
      <w:pPr>
        <w:spacing w:after="265"/>
        <w:ind w:left="101" w:right="14"/>
        <w:rPr>
          <w:rFonts w:ascii="Arial" w:hAnsi="Arial" w:cs="Arial"/>
          <w:sz w:val="22"/>
        </w:rPr>
      </w:pPr>
      <w:r w:rsidRPr="003978E1">
        <w:rPr>
          <w:rFonts w:ascii="Arial" w:hAnsi="Arial" w:cs="Arial"/>
          <w:sz w:val="22"/>
        </w:rPr>
        <w:t xml:space="preserve">Iscritta </w:t>
      </w:r>
      <w:r w:rsidR="00F308C2" w:rsidRPr="003978E1">
        <w:rPr>
          <w:rFonts w:ascii="Arial" w:hAnsi="Arial" w:cs="Arial"/>
          <w:sz w:val="22"/>
        </w:rPr>
        <w:t xml:space="preserve">al Registro delle Imprese </w:t>
      </w:r>
      <w:r w:rsidRPr="003978E1">
        <w:rPr>
          <w:rFonts w:ascii="Arial" w:hAnsi="Arial" w:cs="Arial"/>
          <w:sz w:val="22"/>
        </w:rPr>
        <w:t xml:space="preserve"> di ………………, al n°  ………………………………. </w:t>
      </w:r>
    </w:p>
    <w:p w14:paraId="2C40237A" w14:textId="77777777" w:rsidR="009D4C06" w:rsidRPr="003978E1" w:rsidRDefault="00333BAC">
      <w:pPr>
        <w:spacing w:after="265"/>
        <w:ind w:left="101" w:right="14"/>
        <w:rPr>
          <w:rFonts w:ascii="Arial" w:hAnsi="Arial" w:cs="Arial"/>
          <w:sz w:val="22"/>
        </w:rPr>
      </w:pPr>
      <w:r w:rsidRPr="003978E1">
        <w:rPr>
          <w:rFonts w:ascii="Arial" w:hAnsi="Arial" w:cs="Arial"/>
          <w:sz w:val="22"/>
        </w:rPr>
        <w:t>Partita IVA ……………………………………. Tel. …………………………</w:t>
      </w:r>
      <w:proofErr w:type="gramStart"/>
      <w:r w:rsidRPr="003978E1">
        <w:rPr>
          <w:rFonts w:ascii="Arial" w:hAnsi="Arial" w:cs="Arial"/>
          <w:sz w:val="22"/>
        </w:rPr>
        <w:t>…….</w:t>
      </w:r>
      <w:proofErr w:type="gramEnd"/>
      <w:r w:rsidRPr="003978E1">
        <w:rPr>
          <w:rFonts w:ascii="Arial" w:hAnsi="Arial" w:cs="Arial"/>
          <w:sz w:val="22"/>
        </w:rPr>
        <w:t xml:space="preserve">. </w:t>
      </w:r>
    </w:p>
    <w:p w14:paraId="339DCFDF" w14:textId="77777777" w:rsidR="009D4C06" w:rsidRPr="003978E1" w:rsidRDefault="00333BAC">
      <w:pPr>
        <w:spacing w:after="265"/>
        <w:ind w:left="101" w:right="14"/>
        <w:rPr>
          <w:rFonts w:ascii="Arial" w:hAnsi="Arial" w:cs="Arial"/>
          <w:sz w:val="22"/>
        </w:rPr>
      </w:pPr>
      <w:r w:rsidRPr="003978E1">
        <w:rPr>
          <w:rFonts w:ascii="Arial" w:hAnsi="Arial" w:cs="Arial"/>
          <w:sz w:val="22"/>
        </w:rPr>
        <w:t xml:space="preserve">Indirizzo posta elettronica certificata …………………………………………………………. </w:t>
      </w:r>
    </w:p>
    <w:p w14:paraId="483C5B9A" w14:textId="2C16A7C5" w:rsidR="009D4C06" w:rsidRPr="003978E1" w:rsidRDefault="00333BAC">
      <w:pPr>
        <w:spacing w:after="285"/>
        <w:ind w:left="101" w:right="14"/>
        <w:rPr>
          <w:rFonts w:ascii="Arial" w:hAnsi="Arial" w:cs="Arial"/>
          <w:sz w:val="22"/>
        </w:rPr>
      </w:pPr>
      <w:r w:rsidRPr="003978E1">
        <w:rPr>
          <w:rFonts w:ascii="Arial" w:hAnsi="Arial" w:cs="Arial"/>
          <w:sz w:val="22"/>
        </w:rPr>
        <w:t xml:space="preserve">visto l'avviso del </w:t>
      </w:r>
      <w:r w:rsidR="00453228" w:rsidRPr="008643E4">
        <w:rPr>
          <w:rFonts w:ascii="Arial" w:hAnsi="Arial" w:cs="Arial"/>
          <w:sz w:val="22"/>
        </w:rPr>
        <w:t>….</w:t>
      </w:r>
      <w:r w:rsidRPr="003978E1">
        <w:rPr>
          <w:rFonts w:ascii="Arial" w:hAnsi="Arial" w:cs="Arial"/>
          <w:sz w:val="22"/>
        </w:rPr>
        <w:t xml:space="preserve"> per la presentazione di manifestazione di interesse pubblicato sul sito istituzionale </w:t>
      </w:r>
      <w:r w:rsidR="00453228" w:rsidRPr="003978E1">
        <w:rPr>
          <w:rFonts w:ascii="Arial" w:hAnsi="Arial" w:cs="Arial"/>
          <w:sz w:val="22"/>
        </w:rPr>
        <w:t>di INVITALIA</w:t>
      </w:r>
      <w:r w:rsidRPr="003978E1">
        <w:rPr>
          <w:rFonts w:ascii="Arial" w:hAnsi="Arial" w:cs="Arial"/>
          <w:sz w:val="22"/>
        </w:rPr>
        <w:t xml:space="preserve">, </w:t>
      </w:r>
    </w:p>
    <w:p w14:paraId="4E93089F" w14:textId="0D4A3E80" w:rsidR="009D4C06" w:rsidRPr="003978E1" w:rsidRDefault="00333BAC" w:rsidP="03692C87">
      <w:pPr>
        <w:numPr>
          <w:ilvl w:val="0"/>
          <w:numId w:val="27"/>
        </w:numPr>
        <w:ind w:left="566" w:right="14" w:hanging="360"/>
        <w:rPr>
          <w:rFonts w:ascii="Arial" w:hAnsi="Arial" w:cs="Arial"/>
          <w:sz w:val="22"/>
        </w:rPr>
      </w:pPr>
      <w:r w:rsidRPr="088C8899">
        <w:rPr>
          <w:rFonts w:ascii="Arial" w:hAnsi="Arial" w:cs="Arial"/>
          <w:sz w:val="22"/>
        </w:rPr>
        <w:t>manifesta il proprio interesse all'acquisto dell'immobile in oggetto, meglio descritto nell</w:t>
      </w:r>
      <w:r w:rsidR="52E1F9DB" w:rsidRPr="088C8899">
        <w:rPr>
          <w:rFonts w:ascii="Arial" w:hAnsi="Arial" w:cs="Arial"/>
          <w:sz w:val="22"/>
        </w:rPr>
        <w:t xml:space="preserve">’Avviso </w:t>
      </w:r>
      <w:r w:rsidR="072ABC8A" w:rsidRPr="088C8899">
        <w:rPr>
          <w:rFonts w:ascii="Arial" w:hAnsi="Arial" w:cs="Arial"/>
          <w:sz w:val="22"/>
        </w:rPr>
        <w:t>sopracitato</w:t>
      </w:r>
      <w:r w:rsidR="12CBE37D" w:rsidRPr="088C8899">
        <w:rPr>
          <w:rFonts w:ascii="Arial" w:hAnsi="Arial" w:cs="Arial"/>
          <w:sz w:val="22"/>
        </w:rPr>
        <w:t>,</w:t>
      </w:r>
      <w:r w:rsidR="26A510EC" w:rsidRPr="088C8899">
        <w:rPr>
          <w:rFonts w:ascii="Arial" w:hAnsi="Arial" w:cs="Arial"/>
          <w:sz w:val="22"/>
        </w:rPr>
        <w:t xml:space="preserve"> </w:t>
      </w:r>
      <w:r w:rsidRPr="088C8899">
        <w:rPr>
          <w:rFonts w:ascii="Arial" w:hAnsi="Arial" w:cs="Arial"/>
          <w:sz w:val="22"/>
        </w:rPr>
        <w:t xml:space="preserve">di cui ho preso attenta visione;  </w:t>
      </w:r>
    </w:p>
    <w:p w14:paraId="2249C66B" w14:textId="63F70820" w:rsidR="009D4C06" w:rsidRPr="003978E1" w:rsidRDefault="00333BAC">
      <w:pPr>
        <w:numPr>
          <w:ilvl w:val="0"/>
          <w:numId w:val="27"/>
        </w:numPr>
        <w:ind w:left="566" w:right="14" w:hanging="360"/>
        <w:rPr>
          <w:rFonts w:ascii="Arial" w:hAnsi="Arial" w:cs="Arial"/>
          <w:sz w:val="22"/>
        </w:rPr>
      </w:pPr>
      <w:r w:rsidRPr="003978E1">
        <w:rPr>
          <w:rFonts w:ascii="Arial" w:hAnsi="Arial" w:cs="Arial"/>
          <w:sz w:val="22"/>
        </w:rPr>
        <w:t xml:space="preserve">dichiara che non sussistono relazioni personali, professionali e/o patrimoniali con </w:t>
      </w:r>
      <w:r w:rsidR="00453228" w:rsidRPr="003978E1">
        <w:rPr>
          <w:rFonts w:ascii="Arial" w:hAnsi="Arial" w:cs="Arial"/>
          <w:sz w:val="22"/>
        </w:rPr>
        <w:t>INVITALIA</w:t>
      </w:r>
      <w:r w:rsidRPr="003978E1">
        <w:rPr>
          <w:rFonts w:ascii="Arial" w:hAnsi="Arial" w:cs="Arial"/>
          <w:sz w:val="22"/>
        </w:rPr>
        <w:t>, capaci di influenzare l’imparzialità di azione di quest’ultim</w:t>
      </w:r>
      <w:r w:rsidR="00453228" w:rsidRPr="003978E1">
        <w:rPr>
          <w:rFonts w:ascii="Arial" w:hAnsi="Arial" w:cs="Arial"/>
          <w:sz w:val="22"/>
        </w:rPr>
        <w:t>a</w:t>
      </w:r>
      <w:r w:rsidRPr="003978E1">
        <w:rPr>
          <w:rFonts w:ascii="Arial" w:hAnsi="Arial" w:cs="Arial"/>
          <w:sz w:val="22"/>
        </w:rPr>
        <w:t xml:space="preserve"> nell’ambito della procedura di vendita (</w:t>
      </w:r>
      <w:r w:rsidRPr="003978E1">
        <w:rPr>
          <w:rFonts w:ascii="Arial" w:hAnsi="Arial" w:cs="Arial"/>
          <w:i/>
          <w:sz w:val="22"/>
        </w:rPr>
        <w:t>in caso contrario specificare di seguito offrendo una descrizione di tali situazioni</w:t>
      </w:r>
      <w:r w:rsidRPr="003978E1">
        <w:rPr>
          <w:rFonts w:ascii="Arial" w:hAnsi="Arial" w:cs="Arial"/>
          <w:sz w:val="22"/>
        </w:rPr>
        <w:t xml:space="preserve">); </w:t>
      </w:r>
    </w:p>
    <w:p w14:paraId="034DB3A4" w14:textId="78B31913" w:rsidR="009D4C06" w:rsidRPr="003978E1" w:rsidRDefault="00333BAC">
      <w:pPr>
        <w:numPr>
          <w:ilvl w:val="0"/>
          <w:numId w:val="27"/>
        </w:numPr>
        <w:ind w:left="566" w:right="14" w:hanging="360"/>
        <w:rPr>
          <w:rFonts w:ascii="Arial" w:hAnsi="Arial" w:cs="Arial"/>
          <w:sz w:val="22"/>
        </w:rPr>
      </w:pPr>
      <w:r w:rsidRPr="003978E1">
        <w:rPr>
          <w:rFonts w:ascii="Arial" w:hAnsi="Arial" w:cs="Arial"/>
          <w:sz w:val="22"/>
        </w:rPr>
        <w:t xml:space="preserve">si impegna a rispettare le prescrizioni contenute all’interno dell’avviso di manifestazione di interesse e, sin da ora, tutte le altre prescrizioni di volta in volta comunicate </w:t>
      </w:r>
      <w:r w:rsidR="00453228" w:rsidRPr="003978E1">
        <w:rPr>
          <w:rFonts w:ascii="Arial" w:hAnsi="Arial" w:cs="Arial"/>
          <w:sz w:val="22"/>
        </w:rPr>
        <w:t>da INVITALIA</w:t>
      </w:r>
      <w:r w:rsidRPr="003978E1">
        <w:rPr>
          <w:rFonts w:ascii="Arial" w:hAnsi="Arial" w:cs="Arial"/>
          <w:sz w:val="22"/>
        </w:rPr>
        <w:t xml:space="preserve"> per la partecipazione alla procedura di manifestazione di interesse; </w:t>
      </w:r>
    </w:p>
    <w:p w14:paraId="56F159F7" w14:textId="77777777" w:rsidR="009D4C06" w:rsidRPr="003978E1" w:rsidRDefault="00333BAC">
      <w:pPr>
        <w:numPr>
          <w:ilvl w:val="0"/>
          <w:numId w:val="27"/>
        </w:numPr>
        <w:ind w:left="566" w:right="14" w:hanging="360"/>
        <w:rPr>
          <w:rFonts w:ascii="Arial" w:hAnsi="Arial" w:cs="Arial"/>
          <w:sz w:val="22"/>
        </w:rPr>
      </w:pPr>
      <w:r w:rsidRPr="003978E1">
        <w:rPr>
          <w:rFonts w:ascii="Arial" w:hAnsi="Arial" w:cs="Arial"/>
          <w:sz w:val="22"/>
        </w:rPr>
        <w:lastRenderedPageBreak/>
        <w:t xml:space="preserve">si impegna a mantenere strettamente riservati ogni dato, notizia o documento relativi all’immobile ed alla relativa procedura di manifestazione di interesse; </w:t>
      </w:r>
    </w:p>
    <w:p w14:paraId="04154C34" w14:textId="2DA72BB8" w:rsidR="009D4C06" w:rsidRPr="003978E1" w:rsidRDefault="00333BAC">
      <w:pPr>
        <w:numPr>
          <w:ilvl w:val="0"/>
          <w:numId w:val="27"/>
        </w:numPr>
        <w:spacing w:after="44"/>
        <w:ind w:left="566" w:right="14" w:hanging="360"/>
        <w:rPr>
          <w:rFonts w:ascii="Arial" w:hAnsi="Arial" w:cs="Arial"/>
          <w:sz w:val="22"/>
        </w:rPr>
      </w:pPr>
      <w:r w:rsidRPr="343950C0">
        <w:rPr>
          <w:rFonts w:ascii="Arial" w:hAnsi="Arial" w:cs="Arial"/>
          <w:sz w:val="22"/>
        </w:rPr>
        <w:t xml:space="preserve">allega fotocopia di un documento di identità in corso di validità del sottoscrittore della presente. </w:t>
      </w:r>
    </w:p>
    <w:p w14:paraId="0289D334" w14:textId="4F80B03C" w:rsidR="009D4C06" w:rsidRPr="003978E1" w:rsidRDefault="009D4C06" w:rsidP="00984AB1">
      <w:pPr>
        <w:spacing w:after="44"/>
        <w:ind w:left="566" w:right="14" w:firstLine="0"/>
        <w:rPr>
          <w:rFonts w:ascii="Arial" w:hAnsi="Arial" w:cs="Arial"/>
          <w:color w:val="000000" w:themeColor="text1"/>
          <w:szCs w:val="20"/>
        </w:rPr>
      </w:pPr>
    </w:p>
    <w:p w14:paraId="72374788" w14:textId="180A9D99" w:rsidR="009D4C06" w:rsidRPr="003978E1" w:rsidRDefault="14C6C6FA" w:rsidP="343950C0">
      <w:pPr>
        <w:spacing w:after="260"/>
        <w:rPr>
          <w:rFonts w:ascii="Arial" w:hAnsi="Arial" w:cs="Arial"/>
          <w:b/>
          <w:bCs/>
          <w:i/>
          <w:iCs/>
          <w:sz w:val="22"/>
        </w:rPr>
      </w:pPr>
      <w:r w:rsidRPr="343950C0">
        <w:rPr>
          <w:rFonts w:ascii="Arial" w:hAnsi="Arial" w:cs="Arial"/>
          <w:b/>
          <w:bCs/>
          <w:i/>
          <w:iCs/>
          <w:sz w:val="22"/>
        </w:rPr>
        <w:t>A conoscenza di quanto prescritto dall’art. 76 del D.P.R. 28 dicembre 2000 n. 445 sulla responsabilità penale cui può andare incontro in caso di dichiarazioni mendaci, ai sensi e per gli effetti di cui agli art. 46 e 47 del citato D.P.R. n.445/ 2000 e sotto la propria personale responsabilità, per la partecipazione alla procedura di cui all’oggetto:</w:t>
      </w:r>
    </w:p>
    <w:p w14:paraId="4019077C" w14:textId="7CFFD2EA" w:rsidR="009D4C06" w:rsidRPr="003978E1" w:rsidRDefault="00333BAC" w:rsidP="343950C0">
      <w:pPr>
        <w:spacing w:after="260"/>
        <w:ind w:left="101" w:right="14"/>
        <w:rPr>
          <w:rFonts w:ascii="Arial" w:hAnsi="Arial" w:cs="Arial"/>
          <w:b/>
          <w:bCs/>
          <w:i/>
          <w:iCs/>
          <w:sz w:val="22"/>
        </w:rPr>
      </w:pPr>
      <w:r w:rsidRPr="343950C0">
        <w:rPr>
          <w:rFonts w:ascii="Arial" w:hAnsi="Arial" w:cs="Arial"/>
          <w:b/>
          <w:bCs/>
          <w:i/>
          <w:iCs/>
          <w:sz w:val="22"/>
        </w:rPr>
        <w:t xml:space="preserve"> </w:t>
      </w:r>
    </w:p>
    <w:p w14:paraId="1B40FA6A" w14:textId="7968E223" w:rsidR="009D4C06" w:rsidRPr="003978E1" w:rsidRDefault="00333BAC" w:rsidP="343950C0">
      <w:pPr>
        <w:pStyle w:val="Titolo1"/>
        <w:spacing w:after="243"/>
        <w:ind w:left="134" w:right="106"/>
        <w:rPr>
          <w:rFonts w:ascii="Arial" w:hAnsi="Arial" w:cs="Arial"/>
          <w:b/>
          <w:bCs/>
          <w:sz w:val="22"/>
        </w:rPr>
      </w:pPr>
      <w:r w:rsidRPr="343950C0">
        <w:rPr>
          <w:rFonts w:ascii="Arial" w:hAnsi="Arial" w:cs="Arial"/>
          <w:b/>
          <w:bCs/>
          <w:sz w:val="22"/>
        </w:rPr>
        <w:t xml:space="preserve">DICHIARA </w:t>
      </w:r>
    </w:p>
    <w:p w14:paraId="4D651BC3" w14:textId="5A3199F9" w:rsidR="343950C0" w:rsidRDefault="343950C0" w:rsidP="343950C0">
      <w:pPr>
        <w:rPr>
          <w:rFonts w:ascii="Arial" w:hAnsi="Arial" w:cs="Arial"/>
          <w:sz w:val="22"/>
        </w:rPr>
      </w:pPr>
    </w:p>
    <w:p w14:paraId="785B1D06" w14:textId="7A0EED39" w:rsidR="37AD883A" w:rsidRDefault="7820B30F" w:rsidP="00C64D30">
      <w:pPr>
        <w:spacing w:after="149" w:line="247" w:lineRule="auto"/>
        <w:ind w:left="9" w:right="3" w:hanging="12"/>
      </w:pPr>
      <w:r w:rsidRPr="343950C0">
        <w:rPr>
          <w:rFonts w:ascii="Arial" w:eastAsia="Arial" w:hAnsi="Arial" w:cs="Arial"/>
          <w:color w:val="000000" w:themeColor="text1"/>
          <w:sz w:val="22"/>
        </w:rPr>
        <w:t xml:space="preserve">anche </w:t>
      </w:r>
      <w:r w:rsidRPr="343950C0">
        <w:rPr>
          <w:rFonts w:ascii="Arial" w:eastAsia="Arial" w:hAnsi="Arial" w:cs="Arial"/>
          <w:color w:val="000000" w:themeColor="text1"/>
          <w:sz w:val="22"/>
          <w:u w:val="single"/>
        </w:rPr>
        <w:t xml:space="preserve">in nome e per conto dei soggetti </w:t>
      </w:r>
      <w:r w:rsidRPr="343950C0">
        <w:rPr>
          <w:rFonts w:ascii="Arial" w:eastAsia="Arial" w:hAnsi="Arial" w:cs="Arial"/>
          <w:color w:val="000000" w:themeColor="text1"/>
          <w:sz w:val="22"/>
        </w:rPr>
        <w:t xml:space="preserve"> </w:t>
      </w:r>
      <w:r w:rsidRPr="343950C0">
        <w:rPr>
          <w:rFonts w:ascii="Arial" w:eastAsia="Arial" w:hAnsi="Arial" w:cs="Arial"/>
          <w:color w:val="000000" w:themeColor="text1"/>
          <w:sz w:val="22"/>
          <w:u w:val="single"/>
        </w:rPr>
        <w:t>indicati</w:t>
      </w:r>
      <w:r w:rsidRPr="343950C0">
        <w:rPr>
          <w:rFonts w:ascii="Arial" w:eastAsia="Arial" w:hAnsi="Arial" w:cs="Arial"/>
          <w:color w:val="000000" w:themeColor="text1"/>
          <w:sz w:val="22"/>
        </w:rPr>
        <w:t xml:space="preserve"> </w:t>
      </w:r>
      <w:r w:rsidRPr="343950C0">
        <w:rPr>
          <w:rFonts w:ascii="Arial" w:eastAsia="Arial" w:hAnsi="Arial" w:cs="Arial"/>
          <w:color w:val="000000" w:themeColor="text1"/>
          <w:sz w:val="22"/>
          <w:u w:val="single"/>
        </w:rPr>
        <w:t>nell’art. 94, comma 3, del D. Lgs. n. 36/2023</w:t>
      </w:r>
      <w:r w:rsidRPr="343950C0">
        <w:rPr>
          <w:rFonts w:ascii="Arial" w:eastAsia="Arial" w:hAnsi="Arial" w:cs="Arial"/>
          <w:color w:val="00000A"/>
          <w:sz w:val="22"/>
        </w:rPr>
        <w:t xml:space="preserve"> limitatamente a</w:t>
      </w:r>
      <w:r w:rsidR="001B1EEE">
        <w:rPr>
          <w:rFonts w:ascii="Arial" w:eastAsia="Arial" w:hAnsi="Arial" w:cs="Arial"/>
          <w:color w:val="00000A"/>
          <w:sz w:val="22"/>
        </w:rPr>
        <w:t xml:space="preserve">i </w:t>
      </w:r>
      <w:r w:rsidR="00FD4E36">
        <w:rPr>
          <w:rFonts w:ascii="Arial" w:eastAsia="Arial" w:hAnsi="Arial" w:cs="Arial"/>
          <w:color w:val="00000A"/>
          <w:sz w:val="22"/>
        </w:rPr>
        <w:t xml:space="preserve">seguenti </w:t>
      </w:r>
      <w:r w:rsidR="001B1EEE">
        <w:rPr>
          <w:rFonts w:ascii="Arial" w:eastAsia="Arial" w:hAnsi="Arial" w:cs="Arial"/>
          <w:color w:val="00000A"/>
          <w:sz w:val="22"/>
        </w:rPr>
        <w:t xml:space="preserve">commi </w:t>
      </w:r>
      <w:r w:rsidRPr="343950C0">
        <w:rPr>
          <w:rFonts w:ascii="Arial" w:eastAsia="Arial" w:hAnsi="Arial" w:cs="Arial"/>
          <w:color w:val="00000A"/>
          <w:sz w:val="22"/>
        </w:rPr>
        <w:t>1</w:t>
      </w:r>
      <w:r w:rsidR="001B1EEE">
        <w:rPr>
          <w:rFonts w:ascii="Arial" w:eastAsia="Arial" w:hAnsi="Arial" w:cs="Arial"/>
          <w:color w:val="00000A"/>
          <w:sz w:val="22"/>
        </w:rPr>
        <w:t xml:space="preserve"> </w:t>
      </w:r>
      <w:r w:rsidRPr="343950C0">
        <w:rPr>
          <w:rFonts w:ascii="Arial" w:eastAsia="Arial" w:hAnsi="Arial" w:cs="Arial"/>
          <w:color w:val="00000A"/>
          <w:sz w:val="22"/>
        </w:rPr>
        <w:t>e 2</w:t>
      </w:r>
      <w:r w:rsidR="00C64D30">
        <w:rPr>
          <w:rFonts w:ascii="Arial" w:eastAsia="Arial" w:hAnsi="Arial" w:cs="Arial"/>
          <w:color w:val="00000A"/>
          <w:sz w:val="22"/>
        </w:rPr>
        <w:t xml:space="preserve"> </w:t>
      </w:r>
      <w:r w:rsidR="37AD883A" w:rsidRPr="343950C0">
        <w:rPr>
          <w:rFonts w:ascii="Arial" w:eastAsia="Arial" w:hAnsi="Arial" w:cs="Arial"/>
          <w:color w:val="000000" w:themeColor="text1"/>
          <w:sz w:val="22"/>
        </w:rPr>
        <w:t>l’inesistenza delle cause di esclusione dalla partecipazione ad una procedura d’appalto o concessione elencate nell’art. 94 del D. Lgs. n. 36/2023, ed in particolare:</w:t>
      </w:r>
      <w:r w:rsidR="37AD883A" w:rsidRPr="343950C0">
        <w:rPr>
          <w:rFonts w:ascii="Arial" w:eastAsia="Arial" w:hAnsi="Arial" w:cs="Arial"/>
          <w:color w:val="00000A"/>
          <w:sz w:val="22"/>
        </w:rPr>
        <w:t xml:space="preserve"> </w:t>
      </w:r>
    </w:p>
    <w:p w14:paraId="24364888" w14:textId="3F32DA4E"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 xml:space="preserve"> 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14:paraId="50739933" w14:textId="00C0DEA8" w:rsidR="37AD883A" w:rsidRPr="00643798" w:rsidRDefault="00643798" w:rsidP="00643798">
      <w:pPr>
        <w:pStyle w:val="Paragrafoelenco"/>
        <w:numPr>
          <w:ilvl w:val="0"/>
          <w:numId w:val="37"/>
        </w:numPr>
        <w:spacing w:after="149" w:line="247" w:lineRule="auto"/>
        <w:ind w:left="57" w:right="6" w:firstLine="0"/>
        <w:rPr>
          <w:rFonts w:ascii="Arial" w:eastAsia="Arial" w:hAnsi="Arial" w:cs="Arial"/>
          <w:color w:val="000000" w:themeColor="text1"/>
          <w:sz w:val="22"/>
        </w:rPr>
      </w:pPr>
      <w:r w:rsidRPr="00643798">
        <w:rPr>
          <w:rFonts w:ascii="Arial" w:eastAsia="Arial" w:hAnsi="Arial" w:cs="Arial"/>
          <w:color w:val="000000" w:themeColor="text1"/>
          <w:sz w:val="22"/>
        </w:rPr>
        <w:t>delitti, consumati o tentati, di cui agli </w:t>
      </w:r>
      <w:hyperlink r:id="rId11" w:anchor="416" w:history="1">
        <w:r w:rsidRPr="00643798">
          <w:rPr>
            <w:rFonts w:ascii="Arial" w:eastAsia="Arial" w:hAnsi="Arial" w:cs="Arial"/>
            <w:color w:val="000000" w:themeColor="text1"/>
            <w:sz w:val="22"/>
          </w:rPr>
          <w:t>articoli 416, 416-bis del codice penale</w:t>
        </w:r>
      </w:hyperlink>
      <w:r w:rsidRPr="00643798">
        <w:rPr>
          <w:rFonts w:ascii="Arial" w:eastAsia="Arial" w:hAnsi="Arial" w:cs="Arial"/>
          <w:color w:val="000000" w:themeColor="text1"/>
          <w:sz w:val="22"/>
        </w:rPr>
        <w:t> oppure delitti commessi avvalendosi delle condizioni previste dal predetto articolo 416-bis oppure al fine di agevolare l'attività delle associazioni previste dallo stesso articolo, nonché per i delitti, consumati o tentati, previsti dall'</w:t>
      </w:r>
      <w:hyperlink r:id="rId12" w:anchor="1990_0309_74" w:history="1">
        <w:r w:rsidRPr="00643798">
          <w:rPr>
            <w:rFonts w:ascii="Arial" w:eastAsia="Arial" w:hAnsi="Arial" w:cs="Arial"/>
            <w:color w:val="000000" w:themeColor="text1"/>
            <w:sz w:val="22"/>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643798">
        <w:rPr>
          <w:rFonts w:ascii="Arial" w:eastAsia="Arial" w:hAnsi="Arial" w:cs="Arial"/>
          <w:color w:val="000000" w:themeColor="text1"/>
          <w:sz w:val="22"/>
        </w:rPr>
        <w:t>, dall'articolo </w:t>
      </w:r>
      <w:hyperlink r:id="rId13" w:anchor="1973_0043_291-quater" w:history="1">
        <w:r w:rsidRPr="00643798">
          <w:rPr>
            <w:rFonts w:ascii="Arial" w:eastAsia="Arial" w:hAnsi="Arial" w:cs="Arial"/>
            <w:color w:val="000000" w:themeColor="text1"/>
            <w:sz w:val="22"/>
          </w:rPr>
          <w:t>291-quater del testo unico delle disposizioni legislative in materia doganale, di cui al decreto del Presidente della Repubblica 23 gennaio 1973, n. 43</w:t>
        </w:r>
      </w:hyperlink>
      <w:r w:rsidRPr="00643798">
        <w:rPr>
          <w:rFonts w:ascii="Arial" w:eastAsia="Arial" w:hAnsi="Arial" w:cs="Arial"/>
          <w:color w:val="000000" w:themeColor="text1"/>
          <w:sz w:val="22"/>
        </w:rPr>
        <w:t> e dall'</w:t>
      </w:r>
      <w:hyperlink r:id="rId14" w:anchor="452-quardiecies" w:history="1">
        <w:r w:rsidRPr="00643798">
          <w:rPr>
            <w:rFonts w:ascii="Arial" w:eastAsia="Arial" w:hAnsi="Arial" w:cs="Arial"/>
            <w:color w:val="000000" w:themeColor="text1"/>
            <w:sz w:val="22"/>
          </w:rPr>
          <w:t>articolo 452-quaterdieces del codice penal</w:t>
        </w:r>
      </w:hyperlink>
      <w:r w:rsidRPr="00643798">
        <w:rPr>
          <w:rFonts w:ascii="Arial" w:eastAsia="Arial" w:hAnsi="Arial" w:cs="Arial"/>
          <w:color w:val="000000" w:themeColor="text1"/>
          <w:sz w:val="22"/>
        </w:rPr>
        <w:t>e, in quanto riconducibili alla partecipazione a un'organizzazione criminale, quale definita all'articolo 2 della decisione quadro 2008/841/GAI del Consiglio dell’Unione europea, del 24 ottobre 2008;</w:t>
      </w:r>
      <w:r w:rsidRPr="00643798">
        <w:rPr>
          <w:rFonts w:ascii="Arial" w:eastAsia="Arial" w:hAnsi="Arial" w:cs="Arial"/>
          <w:color w:val="000000" w:themeColor="text1"/>
          <w:sz w:val="22"/>
        </w:rPr>
        <w:br/>
        <w:t>b) delitti, consumati o tentati, di cui agli </w:t>
      </w:r>
      <w:hyperlink r:id="rId15" w:anchor="317" w:history="1">
        <w:r w:rsidRPr="00643798">
          <w:rPr>
            <w:rFonts w:ascii="Arial" w:eastAsia="Arial" w:hAnsi="Arial" w:cs="Arial"/>
            <w:color w:val="000000" w:themeColor="text1"/>
            <w:sz w:val="22"/>
          </w:rPr>
          <w:t>articoli 317, 318, 319, 319-ter, 319-quater, 320, 321, 322, 322-bis</w:t>
        </w:r>
      </w:hyperlink>
      <w:r w:rsidRPr="00643798">
        <w:rPr>
          <w:rFonts w:ascii="Arial" w:eastAsia="Arial" w:hAnsi="Arial" w:cs="Arial"/>
          <w:color w:val="000000" w:themeColor="text1"/>
          <w:sz w:val="22"/>
        </w:rPr>
        <w:t>, </w:t>
      </w:r>
      <w:hyperlink r:id="rId16" w:anchor="346-bis" w:history="1">
        <w:r w:rsidRPr="00643798">
          <w:rPr>
            <w:rFonts w:ascii="Arial" w:eastAsia="Arial" w:hAnsi="Arial" w:cs="Arial"/>
            <w:color w:val="000000" w:themeColor="text1"/>
            <w:sz w:val="22"/>
          </w:rPr>
          <w:t>346-bis</w:t>
        </w:r>
      </w:hyperlink>
      <w:r w:rsidRPr="00643798">
        <w:rPr>
          <w:rFonts w:ascii="Arial" w:eastAsia="Arial" w:hAnsi="Arial" w:cs="Arial"/>
          <w:color w:val="000000" w:themeColor="text1"/>
          <w:sz w:val="22"/>
        </w:rPr>
        <w:t>, </w:t>
      </w:r>
      <w:hyperlink r:id="rId17" w:anchor="353" w:history="1">
        <w:r w:rsidRPr="00643798">
          <w:rPr>
            <w:rFonts w:ascii="Arial" w:eastAsia="Arial" w:hAnsi="Arial" w:cs="Arial"/>
            <w:color w:val="000000" w:themeColor="text1"/>
            <w:sz w:val="22"/>
          </w:rPr>
          <w:t>353, 353-bis, 354, 355 e 356 del codice penale</w:t>
        </w:r>
      </w:hyperlink>
      <w:r w:rsidRPr="00643798">
        <w:rPr>
          <w:rFonts w:ascii="Arial" w:eastAsia="Arial" w:hAnsi="Arial" w:cs="Arial"/>
          <w:color w:val="000000" w:themeColor="text1"/>
          <w:sz w:val="22"/>
        </w:rPr>
        <w:t> nonché all'</w:t>
      </w:r>
      <w:hyperlink r:id="rId18" w:anchor="2635" w:history="1">
        <w:r w:rsidRPr="00643798">
          <w:rPr>
            <w:rFonts w:ascii="Arial" w:eastAsia="Arial" w:hAnsi="Arial" w:cs="Arial"/>
            <w:color w:val="000000" w:themeColor="text1"/>
            <w:sz w:val="22"/>
          </w:rPr>
          <w:t>articolo 2635 del codice civile</w:t>
        </w:r>
      </w:hyperlink>
      <w:r w:rsidRPr="00643798">
        <w:rPr>
          <w:rFonts w:ascii="Arial" w:eastAsia="Arial" w:hAnsi="Arial" w:cs="Arial"/>
          <w:color w:val="000000" w:themeColor="text1"/>
          <w:sz w:val="22"/>
        </w:rPr>
        <w:t>;</w:t>
      </w:r>
      <w:r w:rsidRPr="00643798">
        <w:rPr>
          <w:rFonts w:ascii="Arial" w:eastAsia="Arial" w:hAnsi="Arial" w:cs="Arial"/>
          <w:color w:val="000000" w:themeColor="text1"/>
          <w:sz w:val="22"/>
        </w:rPr>
        <w:br/>
        <w:t>c) false comunicazioni sociali di cui agli </w:t>
      </w:r>
      <w:hyperlink r:id="rId19" w:anchor="2621" w:history="1">
        <w:r w:rsidRPr="00643798">
          <w:rPr>
            <w:rFonts w:ascii="Arial" w:eastAsia="Arial" w:hAnsi="Arial" w:cs="Arial"/>
            <w:color w:val="000000" w:themeColor="text1"/>
            <w:sz w:val="22"/>
          </w:rPr>
          <w:t>articoli 2621</w:t>
        </w:r>
      </w:hyperlink>
      <w:r w:rsidRPr="00643798">
        <w:rPr>
          <w:rFonts w:ascii="Arial" w:eastAsia="Arial" w:hAnsi="Arial" w:cs="Arial"/>
          <w:color w:val="000000" w:themeColor="text1"/>
          <w:sz w:val="22"/>
        </w:rPr>
        <w:t> e </w:t>
      </w:r>
      <w:hyperlink r:id="rId20" w:anchor="2622" w:history="1">
        <w:r w:rsidRPr="00643798">
          <w:rPr>
            <w:rFonts w:ascii="Arial" w:eastAsia="Arial" w:hAnsi="Arial" w:cs="Arial"/>
            <w:color w:val="000000" w:themeColor="text1"/>
            <w:sz w:val="22"/>
          </w:rPr>
          <w:t>2622 del codice civile</w:t>
        </w:r>
      </w:hyperlink>
      <w:r w:rsidRPr="00643798">
        <w:rPr>
          <w:rFonts w:ascii="Arial" w:eastAsia="Arial" w:hAnsi="Arial" w:cs="Arial"/>
          <w:color w:val="000000" w:themeColor="text1"/>
          <w:sz w:val="22"/>
        </w:rPr>
        <w:t>;</w:t>
      </w:r>
      <w:r w:rsidRPr="00643798">
        <w:rPr>
          <w:rFonts w:ascii="Arial" w:eastAsia="Arial" w:hAnsi="Arial" w:cs="Arial"/>
          <w:color w:val="000000" w:themeColor="text1"/>
          <w:sz w:val="22"/>
        </w:rPr>
        <w:br/>
        <w:t>d) frode ai sensi dell'articolo 1 della convenzione relativa alla tutela degli interessi finanziari delle Comunità europee, del 26 luglio 1995;</w:t>
      </w:r>
      <w:r w:rsidRPr="00643798">
        <w:rPr>
          <w:rFonts w:ascii="Arial" w:eastAsia="Arial" w:hAnsi="Arial" w:cs="Arial"/>
          <w:color w:val="000000" w:themeColor="text1"/>
          <w:sz w:val="22"/>
        </w:rPr>
        <w:br/>
        <w:t>e) delitti, consumati o tentati, commessi con finalità di terrorismo, anche internazionale, e di eversione dell'ordine costituzionale reati terroristici o reati connessi alle attività terroristiche;</w:t>
      </w:r>
      <w:r w:rsidRPr="00643798">
        <w:rPr>
          <w:rFonts w:ascii="Arial" w:eastAsia="Arial" w:hAnsi="Arial" w:cs="Arial"/>
          <w:color w:val="000000" w:themeColor="text1"/>
          <w:sz w:val="22"/>
        </w:rPr>
        <w:br/>
        <w:t>f) delitti di cui agli </w:t>
      </w:r>
      <w:hyperlink r:id="rId21" w:anchor="648-bis" w:history="1">
        <w:r w:rsidRPr="00643798">
          <w:rPr>
            <w:rFonts w:ascii="Arial" w:eastAsia="Arial" w:hAnsi="Arial" w:cs="Arial"/>
            <w:color w:val="000000" w:themeColor="text1"/>
            <w:sz w:val="22"/>
          </w:rPr>
          <w:t>articoli 648-bis, 648-ter e 648-ter.1 del codice penale</w:t>
        </w:r>
      </w:hyperlink>
      <w:r w:rsidRPr="00643798">
        <w:rPr>
          <w:rFonts w:ascii="Arial" w:eastAsia="Arial" w:hAnsi="Arial" w:cs="Arial"/>
          <w:color w:val="000000" w:themeColor="text1"/>
          <w:sz w:val="22"/>
        </w:rPr>
        <w:t>, riciclaggio di proventi di attività criminose o finanziamento del terrorismo, quali definiti all'</w:t>
      </w:r>
      <w:hyperlink r:id="rId22" w:anchor="2007_0109_01" w:history="1">
        <w:r w:rsidRPr="00643798">
          <w:rPr>
            <w:rFonts w:ascii="Arial" w:eastAsia="Arial" w:hAnsi="Arial" w:cs="Arial"/>
            <w:color w:val="000000" w:themeColor="text1"/>
            <w:sz w:val="22"/>
          </w:rPr>
          <w:t>articolo 1 del decreto legislativo 22 giugno 2007, n. 109</w:t>
        </w:r>
      </w:hyperlink>
      <w:r w:rsidRPr="00643798">
        <w:rPr>
          <w:rFonts w:ascii="Arial" w:eastAsia="Arial" w:hAnsi="Arial" w:cs="Arial"/>
          <w:color w:val="000000" w:themeColor="text1"/>
          <w:sz w:val="22"/>
        </w:rPr>
        <w:t>;</w:t>
      </w:r>
      <w:r w:rsidRPr="00643798">
        <w:rPr>
          <w:rFonts w:ascii="Arial" w:eastAsia="Arial" w:hAnsi="Arial" w:cs="Arial"/>
          <w:color w:val="000000" w:themeColor="text1"/>
          <w:sz w:val="22"/>
        </w:rPr>
        <w:br/>
        <w:t>g) sfruttamento del lavoro minorile e altre forme di tratta di esseri umani definite con il decreto legislativo 4 marzo 2014, n. 24;</w:t>
      </w:r>
      <w:r w:rsidRPr="00643798">
        <w:rPr>
          <w:rFonts w:ascii="Arial" w:eastAsia="Arial" w:hAnsi="Arial" w:cs="Arial"/>
          <w:color w:val="000000" w:themeColor="text1"/>
          <w:sz w:val="22"/>
        </w:rPr>
        <w:br/>
        <w:t>h) ogni altro delitto da cui derivi, quale pena accessoria, l'incapacità di contrattare con la pubblica amministrazione</w:t>
      </w:r>
    </w:p>
    <w:p w14:paraId="15048356" w14:textId="6EF3BBD6"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 xml:space="preserve">che nei propri confronti e nei confronti dei soggetti sopra indicati non sussiste la causa di decadenza, di sospensione o di divieto previste dall’articolo 67 del decreto legislativo 6 settembre 2011, n. 159 o di un tentativo di infiltrazione mafiosa di cui all’articolo 84, comma 4, del medesimo decreto;  </w:t>
      </w:r>
    </w:p>
    <w:p w14:paraId="6E9003FC" w14:textId="7F6C70E0"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che non ha commesso violazioni gravi, definitivamente accertate, rispetto agli obblighi relativi al pagamento delle imposte e tasse o dei contributi previdenziali, secondo la legislazione italiana o quella dello Stato in cui sono stabiliti</w:t>
      </w:r>
    </w:p>
    <w:p w14:paraId="67577224" w14:textId="386FC0CE"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lastRenderedPageBreak/>
        <w:t xml:space="preserve">che non ha commesso gravi infrazioni debitamente accertate alle norme in materia di salute e sicurezza sul lavoro nonché agli obblighi di cui all’articolo 10 del D. Lgs. n. 36/2023; </w:t>
      </w:r>
      <w:r w:rsidRPr="343950C0">
        <w:rPr>
          <w:rFonts w:ascii="Arial" w:eastAsia="Arial" w:hAnsi="Arial" w:cs="Arial"/>
          <w:color w:val="00000A"/>
          <w:sz w:val="22"/>
          <w:szCs w:val="22"/>
        </w:rPr>
        <w:t xml:space="preserve"> </w:t>
      </w:r>
    </w:p>
    <w:p w14:paraId="6E8171E7" w14:textId="65F8413A"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che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 Lgs. n. 36/2023;</w:t>
      </w:r>
      <w:r w:rsidRPr="343950C0">
        <w:rPr>
          <w:rFonts w:ascii="Arial" w:eastAsia="Arial" w:hAnsi="Arial" w:cs="Arial"/>
          <w:color w:val="00000A"/>
          <w:sz w:val="22"/>
          <w:szCs w:val="22"/>
        </w:rPr>
        <w:t xml:space="preserve"> </w:t>
      </w:r>
    </w:p>
    <w:p w14:paraId="546FBA76" w14:textId="5E075EEC"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 xml:space="preserve">che non si è reso colpevole di gravi illeciti professionali, tali da rendere dubbia la sua integrità o affidabilità né ricorre nelle altre fattispecie di cui all'art. 98; </w:t>
      </w:r>
      <w:r w:rsidRPr="343950C0">
        <w:rPr>
          <w:rFonts w:ascii="Arial" w:eastAsia="Arial" w:hAnsi="Arial" w:cs="Arial"/>
          <w:color w:val="00000A"/>
          <w:sz w:val="22"/>
          <w:szCs w:val="22"/>
        </w:rPr>
        <w:t xml:space="preserve"> </w:t>
      </w:r>
    </w:p>
    <w:p w14:paraId="7850A084" w14:textId="444FE2BB"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 xml:space="preserve">che la propria partecipazione non determina una situazione di conflitto di interesse ai sensi dell’articolo 16 del D. Lgs. n. 36/2023, non diversamente risolvibile; </w:t>
      </w:r>
      <w:r w:rsidRPr="343950C0">
        <w:rPr>
          <w:rFonts w:ascii="Arial" w:eastAsia="Arial" w:hAnsi="Arial" w:cs="Arial"/>
          <w:color w:val="00000A"/>
          <w:sz w:val="22"/>
          <w:szCs w:val="22"/>
        </w:rPr>
        <w:t xml:space="preserve"> </w:t>
      </w:r>
    </w:p>
    <w:p w14:paraId="6975111E" w14:textId="4BBFA73A"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 xml:space="preserve">che la propria partecipazione non determina una distorsione della concorrenza derivante dal proprio precedente coinvolgimento nella preparazione della procedura di cui all’articolo 78 del D. Lgs. n. 36/2023 che non possa essere risolta con misure meno intrusive; </w:t>
      </w:r>
      <w:r w:rsidRPr="343950C0">
        <w:rPr>
          <w:rFonts w:ascii="Arial" w:eastAsia="Arial" w:hAnsi="Arial" w:cs="Arial"/>
          <w:color w:val="00000A"/>
          <w:sz w:val="22"/>
          <w:szCs w:val="22"/>
        </w:rPr>
        <w:t xml:space="preserve"> </w:t>
      </w:r>
    </w:p>
    <w:p w14:paraId="1F1F2379" w14:textId="4BAE52F0"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 xml:space="preserve">che non è stato soggetto alla sanzione interdittiva di cui all’articolo 9, comma 2, lettera c)  del D. Lgs. n. 8 giugno 2001, n. 231 o ad altra sanzione che comporta il divieto di contrarre con la pubblica  amministrazione, compresi i provvedimenti interdittivi di cui all’articolo 14 del D. Lgs. n. 9 aprile 2008, n. 81 e che si  trova in possesso dei requisiti d'idoneità di cui all’art. 26 del D. Lgs. 81;  </w:t>
      </w:r>
    </w:p>
    <w:p w14:paraId="25250779" w14:textId="36686FA6"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 xml:space="preserve">che non ha presentato nella procedura in corso e negli affidamenti di subappalti documentazioni non veritiere (art. 98, comma 5, codice appalti); </w:t>
      </w:r>
      <w:r w:rsidRPr="343950C0">
        <w:rPr>
          <w:rFonts w:ascii="Arial" w:eastAsia="Arial" w:hAnsi="Arial" w:cs="Arial"/>
          <w:color w:val="00000A"/>
          <w:sz w:val="22"/>
          <w:szCs w:val="22"/>
        </w:rPr>
        <w:t xml:space="preserve"> </w:t>
      </w:r>
    </w:p>
    <w:p w14:paraId="1DCF2679" w14:textId="4674E07D" w:rsidR="37AD883A" w:rsidRDefault="37AD883A" w:rsidP="343950C0">
      <w:pPr>
        <w:pStyle w:val="Paragrafoelenco"/>
        <w:numPr>
          <w:ilvl w:val="0"/>
          <w:numId w:val="23"/>
        </w:numPr>
        <w:spacing w:after="4" w:line="247" w:lineRule="auto"/>
        <w:ind w:left="-20" w:right="-20" w:hanging="283"/>
        <w:rPr>
          <w:rFonts w:ascii="Arial" w:eastAsia="Arial" w:hAnsi="Arial" w:cs="Arial"/>
          <w:color w:val="00000A"/>
          <w:sz w:val="22"/>
          <w:szCs w:val="22"/>
        </w:rPr>
      </w:pPr>
      <w:r w:rsidRPr="343950C0">
        <w:rPr>
          <w:rFonts w:ascii="Arial" w:eastAsia="Arial" w:hAnsi="Arial" w:cs="Arial"/>
          <w:color w:val="000000" w:themeColor="text1"/>
          <w:sz w:val="22"/>
          <w:szCs w:val="22"/>
        </w:rPr>
        <w:t>che non è iscritto nel casellario informatico tenuto dall’Osservatorio dell’ANAC per aver presentato false dichiarazioni o falsa documentazione nelle procedure di gara e negli affidamenti di subappalti;</w:t>
      </w:r>
      <w:r w:rsidRPr="343950C0">
        <w:rPr>
          <w:rFonts w:ascii="Arial" w:eastAsia="Arial" w:hAnsi="Arial" w:cs="Arial"/>
          <w:color w:val="00000A"/>
          <w:sz w:val="22"/>
          <w:szCs w:val="22"/>
        </w:rPr>
        <w:t xml:space="preserve"> </w:t>
      </w:r>
    </w:p>
    <w:p w14:paraId="1FB63E42" w14:textId="45BE565E"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 xml:space="preserve">che non è iscritto nel casellario informatico tenuto dall’Osservatorio dell’ANAC per aver presentato false dichiarazioni o falsa documentazione ai fini del rilascio dell’attestazione di qualificazione, per il periodo durante il quale perdura l’iscrizione;  </w:t>
      </w:r>
    </w:p>
    <w:p w14:paraId="09A9F6E7" w14:textId="62850468"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che</w:t>
      </w:r>
      <w:r w:rsidRPr="343950C0">
        <w:rPr>
          <w:rFonts w:ascii="Arial" w:eastAsia="Arial" w:hAnsi="Arial" w:cs="Arial"/>
          <w:color w:val="00000A"/>
          <w:sz w:val="22"/>
          <w:szCs w:val="22"/>
        </w:rPr>
        <w:t xml:space="preserve"> </w:t>
      </w:r>
      <w:r w:rsidRPr="343950C0">
        <w:rPr>
          <w:rFonts w:ascii="Arial" w:eastAsia="Arial" w:hAnsi="Arial" w:cs="Arial"/>
          <w:color w:val="000000" w:themeColor="text1"/>
          <w:sz w:val="22"/>
          <w:szCs w:val="22"/>
        </w:rPr>
        <w:t xml:space="preserve">non ha violato il divieto di intestazione fiduciaria di cui all’articolo 17 della legge 19 marzo 1990, n. 55;  </w:t>
      </w:r>
    </w:p>
    <w:p w14:paraId="08141541" w14:textId="43C4855F" w:rsidR="37AD883A" w:rsidRDefault="37AD883A" w:rsidP="343950C0">
      <w:pPr>
        <w:pStyle w:val="Paragrafoelenco"/>
        <w:numPr>
          <w:ilvl w:val="0"/>
          <w:numId w:val="23"/>
        </w:numPr>
        <w:spacing w:after="4" w:line="247" w:lineRule="auto"/>
        <w:ind w:left="-20" w:right="-20" w:hanging="293"/>
        <w:rPr>
          <w:rFonts w:ascii="Arial" w:eastAsia="Arial" w:hAnsi="Arial" w:cs="Arial"/>
          <w:color w:val="000000" w:themeColor="text1"/>
          <w:sz w:val="22"/>
          <w:szCs w:val="22"/>
        </w:rPr>
      </w:pPr>
      <w:r w:rsidRPr="343950C0">
        <w:rPr>
          <w:rFonts w:ascii="Arial" w:eastAsia="Arial" w:hAnsi="Arial" w:cs="Arial"/>
          <w:color w:val="000000" w:themeColor="text1"/>
          <w:sz w:val="22"/>
          <w:szCs w:val="22"/>
        </w:rPr>
        <w:t xml:space="preserve">che, ai sensi dell’art. 17 della legge 12.03.1999, n. 68   è in regola con le norme che disciplinano il diritto al lavoro dei disabili </w:t>
      </w:r>
    </w:p>
    <w:p w14:paraId="52282BD1" w14:textId="05F0C75C"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che (</w:t>
      </w:r>
      <w:r w:rsidRPr="343950C0">
        <w:rPr>
          <w:rFonts w:ascii="Arial" w:eastAsia="Arial" w:hAnsi="Arial" w:cs="Arial"/>
          <w:i/>
          <w:iCs/>
          <w:color w:val="000000" w:themeColor="text1"/>
          <w:sz w:val="22"/>
          <w:szCs w:val="22"/>
        </w:rPr>
        <w:t>Barrare la casella di interesse</w:t>
      </w:r>
      <w:r w:rsidRPr="343950C0">
        <w:rPr>
          <w:rFonts w:ascii="Arial" w:eastAsia="Arial" w:hAnsi="Arial" w:cs="Arial"/>
          <w:color w:val="000000" w:themeColor="text1"/>
          <w:sz w:val="22"/>
          <w:szCs w:val="22"/>
        </w:rPr>
        <w:t xml:space="preserve">)  </w:t>
      </w:r>
    </w:p>
    <w:p w14:paraId="655878A5" w14:textId="70A4C6D2" w:rsidR="37AD883A" w:rsidRDefault="37AD883A" w:rsidP="343950C0">
      <w:pPr>
        <w:spacing w:after="137" w:line="247" w:lineRule="auto"/>
        <w:ind w:left="725" w:right="3" w:hanging="442"/>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rPr>
        <w:t xml:space="preserve"> </w:t>
      </w:r>
      <w:r w:rsidRPr="343950C0">
        <w:rPr>
          <w:rFonts w:ascii="Arial" w:eastAsia="Arial" w:hAnsi="Arial" w:cs="Arial"/>
          <w:color w:val="000000" w:themeColor="text1"/>
          <w:sz w:val="22"/>
        </w:rPr>
        <w:t xml:space="preserve">non è stato vittima dei reati previsti e puniti dagli artt. 317 e 629 c.p., aggravati ai sensi dell’art. 7 del </w:t>
      </w:r>
      <w:r w:rsidR="00C64D30" w:rsidRPr="343950C0">
        <w:rPr>
          <w:rFonts w:ascii="Arial" w:eastAsia="Arial" w:hAnsi="Arial" w:cs="Arial"/>
          <w:color w:val="000000" w:themeColor="text1"/>
          <w:sz w:val="22"/>
        </w:rPr>
        <w:t>decreto-legge</w:t>
      </w:r>
      <w:r w:rsidRPr="343950C0">
        <w:rPr>
          <w:rFonts w:ascii="Arial" w:eastAsia="Arial" w:hAnsi="Arial" w:cs="Arial"/>
          <w:color w:val="000000" w:themeColor="text1"/>
          <w:sz w:val="22"/>
        </w:rPr>
        <w:t xml:space="preserve"> 13 maggio 1991, n. 152, convertito, con modificazioni, dalla legge 12 luglio 1991 n. 203. </w:t>
      </w:r>
    </w:p>
    <w:p w14:paraId="01014295" w14:textId="6028A331" w:rsidR="37AD883A" w:rsidRDefault="37AD883A" w:rsidP="343950C0">
      <w:pPr>
        <w:spacing w:after="137" w:line="247" w:lineRule="auto"/>
        <w:ind w:left="725" w:right="3" w:hanging="442"/>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rPr>
        <w:t xml:space="preserve"> </w:t>
      </w:r>
      <w:r>
        <w:tab/>
      </w:r>
      <w:r w:rsidRPr="343950C0">
        <w:rPr>
          <w:rFonts w:ascii="Arial" w:eastAsia="Arial" w:hAnsi="Arial" w:cs="Arial"/>
          <w:color w:val="000000" w:themeColor="text1"/>
          <w:sz w:val="22"/>
        </w:rPr>
        <w:t xml:space="preserve">è stato vittima dei suddetti reati ma ha denunciato i fatti all’autorità giudiziaria; </w:t>
      </w:r>
    </w:p>
    <w:p w14:paraId="1CEF618E" w14:textId="4F4D34B4" w:rsidR="37AD883A" w:rsidRDefault="37AD883A" w:rsidP="343950C0">
      <w:pPr>
        <w:spacing w:after="32" w:line="247" w:lineRule="auto"/>
        <w:ind w:left="725" w:right="157" w:hanging="442"/>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rPr>
        <w:t xml:space="preserve"> </w:t>
      </w:r>
      <w:r w:rsidRPr="343950C0">
        <w:rPr>
          <w:rFonts w:ascii="Arial" w:eastAsia="Arial" w:hAnsi="Arial" w:cs="Arial"/>
          <w:color w:val="000000" w:themeColor="text1"/>
          <w:sz w:val="22"/>
        </w:rPr>
        <w:t xml:space="preserve">è stato vittima dei reati previsti e puniti dagli artt. 317 e 629 c.p., aggravati ai sensi dell’art. 7 del </w:t>
      </w:r>
      <w:r w:rsidR="00C64D30" w:rsidRPr="343950C0">
        <w:rPr>
          <w:rFonts w:ascii="Arial" w:eastAsia="Arial" w:hAnsi="Arial" w:cs="Arial"/>
          <w:color w:val="000000" w:themeColor="text1"/>
          <w:sz w:val="22"/>
        </w:rPr>
        <w:t>decreto-legge</w:t>
      </w:r>
      <w:r w:rsidRPr="343950C0">
        <w:rPr>
          <w:rFonts w:ascii="Arial" w:eastAsia="Arial" w:hAnsi="Arial" w:cs="Arial"/>
          <w:color w:val="000000" w:themeColor="text1"/>
          <w:sz w:val="22"/>
        </w:rPr>
        <w:t xml:space="preserve"> 13 maggio 1991, n. 152, convertito, con modificazioni, dalla legge 12 luglio 1991 n. 203, e non ha denunciato i fatti all’autorità giudiziaria, in quanto ricorrono i casi previsti dall’art. 4, 1 comma, della legge 24 novembre 1981, n. 689 </w:t>
      </w:r>
    </w:p>
    <w:p w14:paraId="717DE724" w14:textId="78082408" w:rsidR="37AD883A" w:rsidRDefault="37AD883A" w:rsidP="343950C0">
      <w:pPr>
        <w:pStyle w:val="Paragrafoelenco"/>
        <w:numPr>
          <w:ilvl w:val="0"/>
          <w:numId w:val="23"/>
        </w:numPr>
        <w:spacing w:after="4" w:line="247" w:lineRule="auto"/>
        <w:ind w:left="-20" w:right="-20" w:hanging="283"/>
        <w:rPr>
          <w:rFonts w:ascii="Arial" w:eastAsia="Arial" w:hAnsi="Arial" w:cs="Arial"/>
          <w:color w:val="000000" w:themeColor="text1"/>
          <w:sz w:val="22"/>
          <w:szCs w:val="22"/>
        </w:rPr>
      </w:pPr>
      <w:r w:rsidRPr="343950C0">
        <w:rPr>
          <w:rFonts w:ascii="Arial" w:eastAsia="Arial" w:hAnsi="Arial" w:cs="Arial"/>
          <w:color w:val="000000" w:themeColor="text1"/>
          <w:sz w:val="22"/>
          <w:szCs w:val="22"/>
        </w:rPr>
        <w:t>(</w:t>
      </w:r>
      <w:r w:rsidRPr="343950C0">
        <w:rPr>
          <w:rFonts w:ascii="Arial" w:eastAsia="Arial" w:hAnsi="Arial" w:cs="Arial"/>
          <w:i/>
          <w:iCs/>
          <w:color w:val="000000" w:themeColor="text1"/>
          <w:sz w:val="22"/>
          <w:szCs w:val="22"/>
        </w:rPr>
        <w:t>Barrare la casella di interesse</w:t>
      </w:r>
      <w:r w:rsidRPr="343950C0">
        <w:rPr>
          <w:rFonts w:ascii="Arial" w:eastAsia="Arial" w:hAnsi="Arial" w:cs="Arial"/>
          <w:color w:val="000000" w:themeColor="text1"/>
          <w:sz w:val="22"/>
          <w:szCs w:val="22"/>
        </w:rPr>
        <w:t xml:space="preserve">)  </w:t>
      </w:r>
    </w:p>
    <w:p w14:paraId="0817CBC2" w14:textId="08CC9F9C" w:rsidR="37AD883A" w:rsidRDefault="37AD883A" w:rsidP="343950C0">
      <w:pPr>
        <w:spacing w:after="4" w:line="247" w:lineRule="auto"/>
        <w:ind w:left="941" w:right="3" w:hanging="725"/>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vertAlign w:val="subscript"/>
        </w:rPr>
        <w:t xml:space="preserve"> </w:t>
      </w:r>
      <w:r w:rsidRPr="343950C0">
        <w:rPr>
          <w:rFonts w:ascii="Arial" w:eastAsia="Arial" w:hAnsi="Arial" w:cs="Arial"/>
          <w:color w:val="000000" w:themeColor="text1"/>
          <w:sz w:val="22"/>
        </w:rPr>
        <w:t xml:space="preserve">che non si trova in alcuna situazione di controllo di cui all'articolo 2359 del codice civile o in una qualsiasi relazione,  </w:t>
      </w:r>
    </w:p>
    <w:p w14:paraId="33DCB40D" w14:textId="10982A13" w:rsidR="37AD883A" w:rsidRDefault="37AD883A" w:rsidP="343950C0">
      <w:pPr>
        <w:spacing w:after="4" w:line="247" w:lineRule="auto"/>
        <w:ind w:left="658" w:right="3"/>
      </w:pPr>
      <w:r w:rsidRPr="343950C0">
        <w:rPr>
          <w:rFonts w:ascii="Arial" w:eastAsia="Arial" w:hAnsi="Arial" w:cs="Arial"/>
          <w:color w:val="000000" w:themeColor="text1"/>
          <w:sz w:val="22"/>
        </w:rPr>
        <w:t xml:space="preserve">anche di fatto con alcun soggetto, se la situazione di controllo o la relazione comporti che le offerte sono imputabili ad  un unico centro decisionale, e di aver formulato autonomamente la candidatura.  </w:t>
      </w:r>
    </w:p>
    <w:p w14:paraId="27504C3F" w14:textId="047EC78F" w:rsidR="37AD883A" w:rsidRDefault="37AD883A" w:rsidP="343950C0">
      <w:pPr>
        <w:spacing w:after="96" w:line="247" w:lineRule="auto"/>
        <w:ind w:left="173" w:right="3"/>
      </w:pPr>
      <w:r w:rsidRPr="343950C0">
        <w:rPr>
          <w:rFonts w:ascii="Arial" w:eastAsia="Arial" w:hAnsi="Arial" w:cs="Arial"/>
          <w:color w:val="000000" w:themeColor="text1"/>
          <w:sz w:val="22"/>
        </w:rPr>
        <w:t xml:space="preserve">ovvero </w:t>
      </w:r>
    </w:p>
    <w:p w14:paraId="2CC18565" w14:textId="4CEA2E6E" w:rsidR="37AD883A" w:rsidRDefault="37AD883A" w:rsidP="343950C0">
      <w:pPr>
        <w:spacing w:after="92" w:line="247" w:lineRule="auto"/>
        <w:ind w:left="658" w:right="154" w:hanging="442"/>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rPr>
        <w:t xml:space="preserve"> </w:t>
      </w:r>
      <w:r w:rsidRPr="343950C0">
        <w:rPr>
          <w:rFonts w:ascii="Arial" w:eastAsia="Arial" w:hAnsi="Arial" w:cs="Arial"/>
          <w:color w:val="000000" w:themeColor="text1"/>
          <w:sz w:val="22"/>
        </w:rPr>
        <w:t xml:space="preserve">che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candidature sono imputabili ad un unico centro decisionale e di aver formulato autonomamente la candidatura. </w:t>
      </w:r>
    </w:p>
    <w:p w14:paraId="7586AE56" w14:textId="3A849620" w:rsidR="37AD883A" w:rsidRDefault="37AD883A" w:rsidP="343950C0">
      <w:pPr>
        <w:spacing w:after="134" w:line="247" w:lineRule="auto"/>
        <w:ind w:left="173" w:right="3"/>
      </w:pPr>
      <w:r w:rsidRPr="343950C0">
        <w:rPr>
          <w:rFonts w:ascii="Arial" w:eastAsia="Arial" w:hAnsi="Arial" w:cs="Arial"/>
          <w:color w:val="000000" w:themeColor="text1"/>
          <w:sz w:val="22"/>
        </w:rPr>
        <w:t xml:space="preserve">ovvero </w:t>
      </w:r>
    </w:p>
    <w:p w14:paraId="2728726B" w14:textId="2CA4A230" w:rsidR="37AD883A" w:rsidRDefault="37AD883A" w:rsidP="343950C0">
      <w:pPr>
        <w:spacing w:after="32" w:line="247" w:lineRule="auto"/>
        <w:ind w:left="658" w:right="155" w:hanging="442"/>
      </w:pPr>
      <w:r w:rsidRPr="343950C0">
        <w:rPr>
          <w:rFonts w:ascii="Segoe UI Symbol" w:eastAsia="Segoe UI Symbol" w:hAnsi="Segoe UI Symbol" w:cs="Segoe UI Symbol"/>
          <w:color w:val="00000A"/>
          <w:sz w:val="22"/>
        </w:rPr>
        <w:t>☐</w:t>
      </w:r>
      <w:r w:rsidRPr="343950C0">
        <w:rPr>
          <w:rFonts w:ascii="Arial" w:eastAsia="Arial" w:hAnsi="Arial" w:cs="Arial"/>
          <w:color w:val="00000A"/>
          <w:sz w:val="22"/>
        </w:rPr>
        <w:t xml:space="preserve"> </w:t>
      </w:r>
      <w:r w:rsidRPr="343950C0">
        <w:rPr>
          <w:rFonts w:ascii="Arial" w:eastAsia="Arial" w:hAnsi="Arial" w:cs="Arial"/>
          <w:color w:val="000000" w:themeColor="text1"/>
          <w:sz w:val="22"/>
        </w:rPr>
        <w:t xml:space="preserve">che è a conoscenza della partecipazione alla medesima procedura di soggetti che si trovano, rispetto ad essa, in una delle situazioni di controllo di cui all'articolo 2359 o in una qualsiasi </w:t>
      </w:r>
      <w:r w:rsidRPr="343950C0">
        <w:rPr>
          <w:rFonts w:ascii="Arial" w:eastAsia="Arial" w:hAnsi="Arial" w:cs="Arial"/>
          <w:color w:val="000000" w:themeColor="text1"/>
          <w:sz w:val="22"/>
        </w:rPr>
        <w:lastRenderedPageBreak/>
        <w:t>relazione, anche di fatto con alcun soggetto, se la situazione di controllo o la relazione comporti che le candidature sono imputabili ad un unico centro decisionale del codice civile, e di aver formulato autonomamente la candidatura.</w:t>
      </w:r>
    </w:p>
    <w:p w14:paraId="549E7733" w14:textId="4FB30D15" w:rsidR="343950C0" w:rsidRDefault="343950C0" w:rsidP="343950C0">
      <w:pPr>
        <w:rPr>
          <w:rFonts w:ascii="Arial" w:hAnsi="Arial" w:cs="Arial"/>
          <w:sz w:val="22"/>
        </w:rPr>
      </w:pPr>
    </w:p>
    <w:p w14:paraId="4B414708" w14:textId="679360A6" w:rsidR="009D4C06" w:rsidRPr="003978E1" w:rsidRDefault="009D4C06" w:rsidP="00AF2AAD">
      <w:pPr>
        <w:spacing w:after="284"/>
        <w:ind w:left="0" w:right="14" w:firstLine="0"/>
        <w:rPr>
          <w:rFonts w:ascii="Arial" w:hAnsi="Arial" w:cs="Arial"/>
          <w:sz w:val="22"/>
          <w:highlight w:val="yellow"/>
        </w:rPr>
      </w:pPr>
    </w:p>
    <w:p w14:paraId="224EE0BD" w14:textId="77777777" w:rsidR="009D4C06" w:rsidRPr="003978E1" w:rsidRDefault="00333BAC">
      <w:pPr>
        <w:spacing w:after="107"/>
        <w:ind w:left="101" w:right="14"/>
        <w:rPr>
          <w:rFonts w:ascii="Arial" w:hAnsi="Arial" w:cs="Arial"/>
          <w:sz w:val="22"/>
        </w:rPr>
      </w:pPr>
      <w:r w:rsidRPr="003978E1">
        <w:rPr>
          <w:rFonts w:ascii="Arial" w:hAnsi="Arial" w:cs="Arial"/>
          <w:sz w:val="22"/>
        </w:rPr>
        <w:t xml:space="preserve">Ai sensi del Regolamento UE 2016/679, si autorizza al trattamento dei dati personali. </w:t>
      </w:r>
    </w:p>
    <w:p w14:paraId="47107C8A" w14:textId="13ADC5D8" w:rsidR="009D4C06" w:rsidRPr="003978E1" w:rsidRDefault="009D4C06" w:rsidP="343950C0">
      <w:pPr>
        <w:spacing w:after="54"/>
        <w:ind w:left="101" w:right="14"/>
        <w:rPr>
          <w:rFonts w:ascii="Arial" w:hAnsi="Arial" w:cs="Arial"/>
          <w:sz w:val="22"/>
        </w:rPr>
      </w:pPr>
    </w:p>
    <w:p w14:paraId="0A6AA470" w14:textId="68725487" w:rsidR="009D4C06" w:rsidRPr="003978E1" w:rsidRDefault="36349FB1" w:rsidP="343950C0">
      <w:pPr>
        <w:spacing w:after="218" w:line="257" w:lineRule="auto"/>
        <w:ind w:left="7" w:right="-20"/>
        <w:jc w:val="left"/>
      </w:pPr>
      <w:r w:rsidRPr="343950C0">
        <w:rPr>
          <w:rFonts w:ascii="Arial" w:eastAsia="Arial" w:hAnsi="Arial" w:cs="Arial"/>
          <w:color w:val="000000" w:themeColor="text1"/>
          <w:sz w:val="22"/>
        </w:rPr>
        <w:t xml:space="preserve">luogo _____________________, lì ______________  </w:t>
      </w:r>
    </w:p>
    <w:p w14:paraId="7D0735F9" w14:textId="7A541B03" w:rsidR="009D4C06" w:rsidRPr="003978E1" w:rsidRDefault="36349FB1" w:rsidP="343950C0">
      <w:pPr>
        <w:spacing w:after="220" w:line="257" w:lineRule="auto"/>
        <w:ind w:left="12" w:right="-20"/>
        <w:jc w:val="left"/>
      </w:pPr>
      <w:r w:rsidRPr="343950C0">
        <w:rPr>
          <w:rFonts w:ascii="Arial" w:eastAsia="Arial" w:hAnsi="Arial" w:cs="Arial"/>
          <w:color w:val="00000A"/>
          <w:sz w:val="22"/>
        </w:rPr>
        <w:t xml:space="preserve"> </w:t>
      </w:r>
    </w:p>
    <w:p w14:paraId="2CF8E585" w14:textId="69B2DB4C" w:rsidR="009D4C06" w:rsidRPr="003978E1" w:rsidRDefault="36349FB1" w:rsidP="343950C0">
      <w:pPr>
        <w:spacing w:after="218" w:line="257" w:lineRule="auto"/>
        <w:ind w:left="-20" w:right="378"/>
        <w:jc w:val="right"/>
      </w:pPr>
      <w:r w:rsidRPr="343950C0">
        <w:rPr>
          <w:rFonts w:ascii="Arial" w:eastAsia="Arial" w:hAnsi="Arial" w:cs="Arial"/>
          <w:color w:val="00000A"/>
          <w:sz w:val="22"/>
        </w:rPr>
        <w:t xml:space="preserve"> </w:t>
      </w:r>
    </w:p>
    <w:p w14:paraId="5E8697B7" w14:textId="696D47BE" w:rsidR="009D4C06" w:rsidRPr="003978E1" w:rsidRDefault="36349FB1" w:rsidP="343950C0">
      <w:pPr>
        <w:spacing w:after="54" w:line="259" w:lineRule="auto"/>
        <w:ind w:left="101" w:right="14"/>
        <w:rPr>
          <w:rFonts w:ascii="Arial" w:hAnsi="Arial" w:cs="Arial"/>
          <w:sz w:val="22"/>
        </w:rPr>
      </w:pPr>
      <w:r w:rsidRPr="343950C0">
        <w:rPr>
          <w:rFonts w:ascii="Arial" w:eastAsia="Arial" w:hAnsi="Arial" w:cs="Arial"/>
          <w:color w:val="000000" w:themeColor="text1"/>
          <w:sz w:val="22"/>
        </w:rPr>
        <w:t xml:space="preserve">IL LEGALE RAPPRESENTANTE </w:t>
      </w:r>
      <w:r w:rsidR="00333BAC" w:rsidRPr="003978E1">
        <w:rPr>
          <w:rFonts w:ascii="Arial" w:eastAsia="Calibri" w:hAnsi="Arial" w:cs="Arial"/>
          <w:noProof/>
          <w:sz w:val="22"/>
        </w:rPr>
        <mc:AlternateContent>
          <mc:Choice Requires="wpg">
            <w:drawing>
              <wp:inline distT="0" distB="0" distL="0" distR="0" wp14:anchorId="2FD4C55B" wp14:editId="10A410D3">
                <wp:extent cx="1292352" cy="12192"/>
                <wp:effectExtent l="0" t="0" r="0" b="0"/>
                <wp:docPr id="8153" name="Group 8153"/>
                <wp:cNvGraphicFramePr/>
                <a:graphic xmlns:a="http://schemas.openxmlformats.org/drawingml/2006/main">
                  <a:graphicData uri="http://schemas.microsoft.com/office/word/2010/wordprocessingGroup">
                    <wpg:wgp>
                      <wpg:cNvGrpSpPr/>
                      <wpg:grpSpPr>
                        <a:xfrm>
                          <a:off x="0" y="0"/>
                          <a:ext cx="1292352" cy="12192"/>
                          <a:chOff x="0" y="0"/>
                          <a:chExt cx="1292352" cy="12192"/>
                        </a:xfrm>
                      </wpg:grpSpPr>
                      <wps:wsp>
                        <wps:cNvPr id="9805" name="Shape 9805"/>
                        <wps:cNvSpPr/>
                        <wps:spPr>
                          <a:xfrm>
                            <a:off x="0" y="0"/>
                            <a:ext cx="1292352" cy="12192"/>
                          </a:xfrm>
                          <a:custGeom>
                            <a:avLst/>
                            <a:gdLst/>
                            <a:ahLst/>
                            <a:cxnLst/>
                            <a:rect l="0" t="0" r="0" b="0"/>
                            <a:pathLst>
                              <a:path w="1292352" h="12192">
                                <a:moveTo>
                                  <a:pt x="0" y="0"/>
                                </a:moveTo>
                                <a:lnTo>
                                  <a:pt x="1292352" y="0"/>
                                </a:lnTo>
                                <a:lnTo>
                                  <a:pt x="12923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C2ED61" id="Group 8153" o:spid="_x0000_s1026" style="width:101.75pt;height:.95pt;mso-position-horizontal-relative:char;mso-position-vertical-relative:line" coordsize="129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">
                <v:shape id="Shape 9805" o:spid="_x0000_s1027" style="position:absolute;width:12923;height:121;visibility:visible;mso-wrap-style:square;v-text-anchor:top" coordsize="129235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" path="m,l1292352,r,12192l,12192,,e" fillcolor="black" stroked="f" strokeweight="0">
                  <v:stroke miterlimit="83231f" joinstyle="miter"/>
                  <v:path arrowok="t" textboxrect="0,0,1292352,12192"/>
                </v:shape>
                <w10:anchorlock/>
              </v:group>
            </w:pict>
          </mc:Fallback>
        </mc:AlternateContent>
      </w:r>
      <w:r w:rsidR="00333BAC" w:rsidRPr="343950C0">
        <w:rPr>
          <w:rFonts w:ascii="Arial" w:hAnsi="Arial" w:cs="Arial"/>
          <w:sz w:val="22"/>
        </w:rPr>
        <w:t xml:space="preserve"> </w:t>
      </w:r>
    </w:p>
    <w:p w14:paraId="6C7742A9" w14:textId="600CF634" w:rsidR="009D4C06" w:rsidRPr="003978E1" w:rsidRDefault="00333BAC" w:rsidP="343950C0">
      <w:pPr>
        <w:spacing w:after="264" w:line="259" w:lineRule="auto"/>
        <w:ind w:right="1155"/>
        <w:jc w:val="right"/>
        <w:rPr>
          <w:rFonts w:ascii="Arial" w:hAnsi="Arial" w:cs="Arial"/>
          <w:sz w:val="22"/>
        </w:rPr>
      </w:pPr>
      <w:r w:rsidRPr="343950C0">
        <w:rPr>
          <w:rFonts w:ascii="Arial" w:hAnsi="Arial" w:cs="Arial"/>
          <w:sz w:val="22"/>
        </w:rPr>
        <w:t xml:space="preserve"> </w:t>
      </w:r>
    </w:p>
    <w:p w14:paraId="36453EE9" w14:textId="77777777" w:rsidR="009D4C06" w:rsidRPr="003978E1" w:rsidRDefault="00333BAC">
      <w:pPr>
        <w:spacing w:after="1183" w:line="259" w:lineRule="auto"/>
        <w:ind w:left="0" w:right="437" w:firstLine="0"/>
        <w:jc w:val="right"/>
        <w:rPr>
          <w:rFonts w:ascii="Arial" w:hAnsi="Arial" w:cs="Arial"/>
          <w:sz w:val="22"/>
        </w:rPr>
      </w:pPr>
      <w:r w:rsidRPr="003978E1">
        <w:rPr>
          <w:rFonts w:ascii="Arial" w:eastAsia="Calibri" w:hAnsi="Arial" w:cs="Arial"/>
          <w:noProof/>
          <w:sz w:val="22"/>
        </w:rPr>
        <mc:AlternateContent>
          <mc:Choice Requires="wpg">
            <w:drawing>
              <wp:inline distT="0" distB="0" distL="0" distR="0" wp14:anchorId="01261D30" wp14:editId="2E3A6632">
                <wp:extent cx="1761744" cy="12192"/>
                <wp:effectExtent l="0" t="0" r="0" b="0"/>
                <wp:docPr id="8154" name="Group 8154"/>
                <wp:cNvGraphicFramePr/>
                <a:graphic xmlns:a="http://schemas.openxmlformats.org/drawingml/2006/main">
                  <a:graphicData uri="http://schemas.microsoft.com/office/word/2010/wordprocessingGroup">
                    <wpg:wgp>
                      <wpg:cNvGrpSpPr/>
                      <wpg:grpSpPr>
                        <a:xfrm>
                          <a:off x="0" y="0"/>
                          <a:ext cx="1761744" cy="12192"/>
                          <a:chOff x="0" y="0"/>
                          <a:chExt cx="1761744" cy="12192"/>
                        </a:xfrm>
                      </wpg:grpSpPr>
                      <wps:wsp>
                        <wps:cNvPr id="9807" name="Shape 9807"/>
                        <wps:cNvSpPr/>
                        <wps:spPr>
                          <a:xfrm>
                            <a:off x="0" y="0"/>
                            <a:ext cx="1761744" cy="12192"/>
                          </a:xfrm>
                          <a:custGeom>
                            <a:avLst/>
                            <a:gdLst/>
                            <a:ahLst/>
                            <a:cxnLst/>
                            <a:rect l="0" t="0" r="0" b="0"/>
                            <a:pathLst>
                              <a:path w="1761744" h="12192">
                                <a:moveTo>
                                  <a:pt x="0" y="0"/>
                                </a:moveTo>
                                <a:lnTo>
                                  <a:pt x="1761744" y="0"/>
                                </a:lnTo>
                                <a:lnTo>
                                  <a:pt x="17617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9A3A60" id="Group 8154" o:spid="_x0000_s1026" style="width:138.7pt;height:.95pt;mso-position-horizontal-relative:char;mso-position-vertical-relative:line" coordsize="176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">
                <v:shape id="Shape 9807" o:spid="_x0000_s1027" style="position:absolute;width:17617;height:121;visibility:visible;mso-wrap-style:square;v-text-anchor:top" coordsize="17617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" path="m,l1761744,r,12192l,12192,,e" fillcolor="black" stroked="f" strokeweight="0">
                  <v:stroke miterlimit="83231f" joinstyle="miter"/>
                  <v:path arrowok="t" textboxrect="0,0,1761744,12192"/>
                </v:shape>
                <w10:anchorlock/>
              </v:group>
            </w:pict>
          </mc:Fallback>
        </mc:AlternateContent>
      </w:r>
      <w:r w:rsidRPr="003978E1">
        <w:rPr>
          <w:rFonts w:ascii="Arial" w:hAnsi="Arial" w:cs="Arial"/>
          <w:sz w:val="22"/>
        </w:rPr>
        <w:t xml:space="preserve"> </w:t>
      </w:r>
    </w:p>
    <w:sectPr w:rsidR="009D4C06" w:rsidRPr="003978E1">
      <w:footerReference w:type="default" r:id="rId23"/>
      <w:footnotePr>
        <w:numRestart w:val="eachPage"/>
      </w:footnotePr>
      <w:pgSz w:w="11900" w:h="16840"/>
      <w:pgMar w:top="1134" w:right="1114" w:bottom="113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B3088" w14:textId="77777777" w:rsidR="00B35EA6" w:rsidRDefault="00B35EA6">
      <w:pPr>
        <w:spacing w:after="0" w:line="240" w:lineRule="auto"/>
      </w:pPr>
      <w:r>
        <w:separator/>
      </w:r>
    </w:p>
  </w:endnote>
  <w:endnote w:type="continuationSeparator" w:id="0">
    <w:p w14:paraId="4D9F0C8D" w14:textId="77777777" w:rsidR="00B35EA6" w:rsidRDefault="00B3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756630"/>
      <w:docPartObj>
        <w:docPartGallery w:val="Page Numbers (Bottom of Page)"/>
        <w:docPartUnique/>
      </w:docPartObj>
    </w:sdtPr>
    <w:sdtContent>
      <w:p w14:paraId="1D4AFDD0" w14:textId="661B93F6" w:rsidR="00BF6B9C" w:rsidRDefault="00BF6B9C">
        <w:pPr>
          <w:pStyle w:val="Pidipagina"/>
          <w:jc w:val="center"/>
        </w:pPr>
        <w:r>
          <w:fldChar w:fldCharType="begin"/>
        </w:r>
        <w:r>
          <w:instrText>PAGE   \* MERGEFORMAT</w:instrText>
        </w:r>
        <w:r>
          <w:fldChar w:fldCharType="separate"/>
        </w:r>
        <w:r>
          <w:t>2</w:t>
        </w:r>
        <w:r>
          <w:fldChar w:fldCharType="end"/>
        </w:r>
      </w:p>
    </w:sdtContent>
  </w:sdt>
  <w:p w14:paraId="664D3546" w14:textId="77777777" w:rsidR="00BF6B9C" w:rsidRDefault="00BF6B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744A0" w14:textId="77777777" w:rsidR="00B35EA6" w:rsidRDefault="00B35EA6">
      <w:pPr>
        <w:spacing w:after="0" w:line="253" w:lineRule="auto"/>
        <w:ind w:left="0" w:right="97" w:firstLine="0"/>
      </w:pPr>
      <w:r>
        <w:separator/>
      </w:r>
    </w:p>
  </w:footnote>
  <w:footnote w:type="continuationSeparator" w:id="0">
    <w:p w14:paraId="286AE8BD" w14:textId="77777777" w:rsidR="00B35EA6" w:rsidRDefault="00B35EA6">
      <w:pPr>
        <w:spacing w:after="0" w:line="253" w:lineRule="auto"/>
        <w:ind w:left="0" w:right="97"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15" w:hanging="237"/>
      </w:pPr>
      <w:rPr>
        <w:rFonts w:ascii="Times New Roman" w:hAnsi="Times New Roman" w:cs="Times New Roman"/>
        <w:b w:val="0"/>
        <w:bCs w:val="0"/>
        <w:color w:val="2C2C2C"/>
        <w:w w:val="108"/>
        <w:sz w:val="23"/>
        <w:szCs w:val="23"/>
      </w:rPr>
    </w:lvl>
    <w:lvl w:ilvl="1">
      <w:numFmt w:val="bullet"/>
      <w:lvlText w:val="•"/>
      <w:lvlJc w:val="left"/>
      <w:pPr>
        <w:ind w:left="981" w:hanging="284"/>
      </w:pPr>
      <w:rPr>
        <w:rFonts w:ascii="Times New Roman" w:hAnsi="Times New Roman" w:cs="Times New Roman"/>
        <w:b w:val="0"/>
        <w:bCs w:val="0"/>
        <w:w w:val="100"/>
        <w:sz w:val="23"/>
        <w:szCs w:val="23"/>
      </w:rPr>
    </w:lvl>
    <w:lvl w:ilvl="2">
      <w:numFmt w:val="bullet"/>
      <w:lvlText w:val="•"/>
      <w:lvlJc w:val="left"/>
      <w:pPr>
        <w:ind w:left="2036" w:hanging="284"/>
      </w:pPr>
    </w:lvl>
    <w:lvl w:ilvl="3">
      <w:numFmt w:val="bullet"/>
      <w:lvlText w:val="•"/>
      <w:lvlJc w:val="left"/>
      <w:pPr>
        <w:ind w:left="3092" w:hanging="284"/>
      </w:pPr>
    </w:lvl>
    <w:lvl w:ilvl="4">
      <w:numFmt w:val="bullet"/>
      <w:lvlText w:val="•"/>
      <w:lvlJc w:val="left"/>
      <w:pPr>
        <w:ind w:left="4148" w:hanging="284"/>
      </w:pPr>
    </w:lvl>
    <w:lvl w:ilvl="5">
      <w:numFmt w:val="bullet"/>
      <w:lvlText w:val="•"/>
      <w:lvlJc w:val="left"/>
      <w:pPr>
        <w:ind w:left="5204" w:hanging="284"/>
      </w:pPr>
    </w:lvl>
    <w:lvl w:ilvl="6">
      <w:numFmt w:val="bullet"/>
      <w:lvlText w:val="•"/>
      <w:lvlJc w:val="left"/>
      <w:pPr>
        <w:ind w:left="6260" w:hanging="284"/>
      </w:pPr>
    </w:lvl>
    <w:lvl w:ilvl="7">
      <w:numFmt w:val="bullet"/>
      <w:lvlText w:val="•"/>
      <w:lvlJc w:val="left"/>
      <w:pPr>
        <w:ind w:left="7316" w:hanging="284"/>
      </w:pPr>
    </w:lvl>
    <w:lvl w:ilvl="8">
      <w:numFmt w:val="bullet"/>
      <w:lvlText w:val="•"/>
      <w:lvlJc w:val="left"/>
      <w:pPr>
        <w:ind w:left="8372" w:hanging="284"/>
      </w:pPr>
    </w:lvl>
  </w:abstractNum>
  <w:abstractNum w:abstractNumId="1" w15:restartNumberingAfterBreak="0">
    <w:nsid w:val="00000403"/>
    <w:multiLevelType w:val="multilevel"/>
    <w:tmpl w:val="00000886"/>
    <w:lvl w:ilvl="0">
      <w:numFmt w:val="bullet"/>
      <w:lvlText w:val="-"/>
      <w:lvlJc w:val="left"/>
      <w:pPr>
        <w:ind w:left="415" w:hanging="237"/>
      </w:pPr>
      <w:rPr>
        <w:b w:val="0"/>
        <w:bCs w:val="0"/>
        <w:w w:val="108"/>
      </w:rPr>
    </w:lvl>
    <w:lvl w:ilvl="1">
      <w:numFmt w:val="bullet"/>
      <w:lvlText w:val="•"/>
      <w:lvlJc w:val="left"/>
      <w:pPr>
        <w:ind w:left="981" w:hanging="284"/>
      </w:pPr>
      <w:rPr>
        <w:rFonts w:ascii="Times New Roman" w:hAnsi="Times New Roman" w:cs="Times New Roman"/>
        <w:b w:val="0"/>
        <w:bCs w:val="0"/>
        <w:w w:val="100"/>
        <w:sz w:val="23"/>
        <w:szCs w:val="23"/>
      </w:rPr>
    </w:lvl>
    <w:lvl w:ilvl="2">
      <w:numFmt w:val="bullet"/>
      <w:lvlText w:val="•"/>
      <w:lvlJc w:val="left"/>
      <w:pPr>
        <w:ind w:left="2036" w:hanging="284"/>
      </w:pPr>
    </w:lvl>
    <w:lvl w:ilvl="3">
      <w:numFmt w:val="bullet"/>
      <w:lvlText w:val="•"/>
      <w:lvlJc w:val="left"/>
      <w:pPr>
        <w:ind w:left="3092" w:hanging="284"/>
      </w:pPr>
    </w:lvl>
    <w:lvl w:ilvl="4">
      <w:numFmt w:val="bullet"/>
      <w:lvlText w:val="•"/>
      <w:lvlJc w:val="left"/>
      <w:pPr>
        <w:ind w:left="4148" w:hanging="284"/>
      </w:pPr>
    </w:lvl>
    <w:lvl w:ilvl="5">
      <w:numFmt w:val="bullet"/>
      <w:lvlText w:val="•"/>
      <w:lvlJc w:val="left"/>
      <w:pPr>
        <w:ind w:left="5204" w:hanging="284"/>
      </w:pPr>
    </w:lvl>
    <w:lvl w:ilvl="6">
      <w:numFmt w:val="bullet"/>
      <w:lvlText w:val="•"/>
      <w:lvlJc w:val="left"/>
      <w:pPr>
        <w:ind w:left="6260" w:hanging="284"/>
      </w:pPr>
    </w:lvl>
    <w:lvl w:ilvl="7">
      <w:numFmt w:val="bullet"/>
      <w:lvlText w:val="•"/>
      <w:lvlJc w:val="left"/>
      <w:pPr>
        <w:ind w:left="7316" w:hanging="284"/>
      </w:pPr>
    </w:lvl>
    <w:lvl w:ilvl="8">
      <w:numFmt w:val="bullet"/>
      <w:lvlText w:val="•"/>
      <w:lvlJc w:val="left"/>
      <w:pPr>
        <w:ind w:left="8372" w:hanging="284"/>
      </w:pPr>
    </w:lvl>
  </w:abstractNum>
  <w:abstractNum w:abstractNumId="2" w15:restartNumberingAfterBreak="0">
    <w:nsid w:val="00000404"/>
    <w:multiLevelType w:val="multilevel"/>
    <w:tmpl w:val="00000887"/>
    <w:lvl w:ilvl="0">
      <w:numFmt w:val="bullet"/>
      <w:lvlText w:val="-"/>
      <w:lvlJc w:val="left"/>
      <w:pPr>
        <w:ind w:left="981" w:hanging="567"/>
      </w:pPr>
      <w:rPr>
        <w:rFonts w:ascii="Times New Roman" w:hAnsi="Times New Roman" w:cs="Times New Roman"/>
        <w:b w:val="0"/>
        <w:bCs w:val="0"/>
        <w:color w:val="272727"/>
        <w:w w:val="121"/>
        <w:sz w:val="23"/>
        <w:szCs w:val="23"/>
      </w:rPr>
    </w:lvl>
    <w:lvl w:ilvl="1">
      <w:numFmt w:val="bullet"/>
      <w:lvlText w:val="•"/>
      <w:lvlJc w:val="left"/>
      <w:pPr>
        <w:ind w:left="1930" w:hanging="567"/>
      </w:pPr>
    </w:lvl>
    <w:lvl w:ilvl="2">
      <w:numFmt w:val="bullet"/>
      <w:lvlText w:val="•"/>
      <w:lvlJc w:val="left"/>
      <w:pPr>
        <w:ind w:left="2880" w:hanging="567"/>
      </w:pPr>
    </w:lvl>
    <w:lvl w:ilvl="3">
      <w:numFmt w:val="bullet"/>
      <w:lvlText w:val="•"/>
      <w:lvlJc w:val="left"/>
      <w:pPr>
        <w:ind w:left="3831" w:hanging="567"/>
      </w:pPr>
    </w:lvl>
    <w:lvl w:ilvl="4">
      <w:numFmt w:val="bullet"/>
      <w:lvlText w:val="•"/>
      <w:lvlJc w:val="left"/>
      <w:pPr>
        <w:ind w:left="4781" w:hanging="567"/>
      </w:pPr>
    </w:lvl>
    <w:lvl w:ilvl="5">
      <w:numFmt w:val="bullet"/>
      <w:lvlText w:val="•"/>
      <w:lvlJc w:val="left"/>
      <w:pPr>
        <w:ind w:left="5732" w:hanging="567"/>
      </w:pPr>
    </w:lvl>
    <w:lvl w:ilvl="6">
      <w:numFmt w:val="bullet"/>
      <w:lvlText w:val="•"/>
      <w:lvlJc w:val="left"/>
      <w:pPr>
        <w:ind w:left="6682" w:hanging="567"/>
      </w:pPr>
    </w:lvl>
    <w:lvl w:ilvl="7">
      <w:numFmt w:val="bullet"/>
      <w:lvlText w:val="•"/>
      <w:lvlJc w:val="left"/>
      <w:pPr>
        <w:ind w:left="7633" w:hanging="567"/>
      </w:pPr>
    </w:lvl>
    <w:lvl w:ilvl="8">
      <w:numFmt w:val="bullet"/>
      <w:lvlText w:val="•"/>
      <w:lvlJc w:val="left"/>
      <w:pPr>
        <w:ind w:left="8583" w:hanging="567"/>
      </w:pPr>
    </w:lvl>
  </w:abstractNum>
  <w:abstractNum w:abstractNumId="3" w15:restartNumberingAfterBreak="0">
    <w:nsid w:val="00000405"/>
    <w:multiLevelType w:val="multilevel"/>
    <w:tmpl w:val="00000888"/>
    <w:lvl w:ilvl="0">
      <w:numFmt w:val="bullet"/>
      <w:lvlText w:val="-"/>
      <w:lvlJc w:val="left"/>
      <w:pPr>
        <w:ind w:left="415" w:hanging="281"/>
      </w:pPr>
      <w:rPr>
        <w:rFonts w:ascii="Times New Roman" w:hAnsi="Times New Roman" w:cs="Times New Roman"/>
        <w:b w:val="0"/>
        <w:bCs w:val="0"/>
        <w:color w:val="272727"/>
        <w:w w:val="121"/>
        <w:sz w:val="23"/>
        <w:szCs w:val="23"/>
      </w:rPr>
    </w:lvl>
    <w:lvl w:ilvl="1">
      <w:numFmt w:val="bullet"/>
      <w:lvlText w:val="•"/>
      <w:lvlJc w:val="left"/>
      <w:pPr>
        <w:ind w:left="981" w:hanging="284"/>
      </w:pPr>
      <w:rPr>
        <w:b w:val="0"/>
        <w:bCs w:val="0"/>
        <w:w w:val="100"/>
      </w:rPr>
    </w:lvl>
    <w:lvl w:ilvl="2">
      <w:numFmt w:val="bullet"/>
      <w:lvlText w:val="•"/>
      <w:lvlJc w:val="left"/>
      <w:pPr>
        <w:ind w:left="2036" w:hanging="284"/>
      </w:pPr>
    </w:lvl>
    <w:lvl w:ilvl="3">
      <w:numFmt w:val="bullet"/>
      <w:lvlText w:val="•"/>
      <w:lvlJc w:val="left"/>
      <w:pPr>
        <w:ind w:left="3092" w:hanging="284"/>
      </w:pPr>
    </w:lvl>
    <w:lvl w:ilvl="4">
      <w:numFmt w:val="bullet"/>
      <w:lvlText w:val="•"/>
      <w:lvlJc w:val="left"/>
      <w:pPr>
        <w:ind w:left="4148" w:hanging="284"/>
      </w:pPr>
    </w:lvl>
    <w:lvl w:ilvl="5">
      <w:numFmt w:val="bullet"/>
      <w:lvlText w:val="•"/>
      <w:lvlJc w:val="left"/>
      <w:pPr>
        <w:ind w:left="5204" w:hanging="284"/>
      </w:pPr>
    </w:lvl>
    <w:lvl w:ilvl="6">
      <w:numFmt w:val="bullet"/>
      <w:lvlText w:val="•"/>
      <w:lvlJc w:val="left"/>
      <w:pPr>
        <w:ind w:left="6260" w:hanging="284"/>
      </w:pPr>
    </w:lvl>
    <w:lvl w:ilvl="7">
      <w:numFmt w:val="bullet"/>
      <w:lvlText w:val="•"/>
      <w:lvlJc w:val="left"/>
      <w:pPr>
        <w:ind w:left="7316" w:hanging="284"/>
      </w:pPr>
    </w:lvl>
    <w:lvl w:ilvl="8">
      <w:numFmt w:val="bullet"/>
      <w:lvlText w:val="•"/>
      <w:lvlJc w:val="left"/>
      <w:pPr>
        <w:ind w:left="8372" w:hanging="284"/>
      </w:pPr>
    </w:lvl>
  </w:abstractNum>
  <w:abstractNum w:abstractNumId="4" w15:restartNumberingAfterBreak="0">
    <w:nsid w:val="01D52EF4"/>
    <w:multiLevelType w:val="hybridMultilevel"/>
    <w:tmpl w:val="4DD8CCCE"/>
    <w:lvl w:ilvl="0" w:tplc="951E41A4">
      <w:start w:val="11"/>
      <w:numFmt w:val="decimal"/>
      <w:lvlText w:val="%1"/>
      <w:lvlJc w:val="left"/>
      <w:pPr>
        <w:ind w:left="720" w:hanging="360"/>
      </w:pPr>
    </w:lvl>
    <w:lvl w:ilvl="1" w:tplc="96E4199A">
      <w:start w:val="1"/>
      <w:numFmt w:val="lowerLetter"/>
      <w:lvlText w:val="%2."/>
      <w:lvlJc w:val="left"/>
      <w:pPr>
        <w:ind w:left="1440" w:hanging="360"/>
      </w:pPr>
    </w:lvl>
    <w:lvl w:ilvl="2" w:tplc="9C7CB122">
      <w:start w:val="1"/>
      <w:numFmt w:val="lowerRoman"/>
      <w:lvlText w:val="%3."/>
      <w:lvlJc w:val="right"/>
      <w:pPr>
        <w:ind w:left="2160" w:hanging="180"/>
      </w:pPr>
    </w:lvl>
    <w:lvl w:ilvl="3" w:tplc="0B2CE136">
      <w:start w:val="1"/>
      <w:numFmt w:val="decimal"/>
      <w:lvlText w:val="%4."/>
      <w:lvlJc w:val="left"/>
      <w:pPr>
        <w:ind w:left="2880" w:hanging="360"/>
      </w:pPr>
    </w:lvl>
    <w:lvl w:ilvl="4" w:tplc="81C85A0C">
      <w:start w:val="1"/>
      <w:numFmt w:val="lowerLetter"/>
      <w:lvlText w:val="%5."/>
      <w:lvlJc w:val="left"/>
      <w:pPr>
        <w:ind w:left="3600" w:hanging="360"/>
      </w:pPr>
    </w:lvl>
    <w:lvl w:ilvl="5" w:tplc="DF44D91A">
      <w:start w:val="1"/>
      <w:numFmt w:val="lowerRoman"/>
      <w:lvlText w:val="%6."/>
      <w:lvlJc w:val="right"/>
      <w:pPr>
        <w:ind w:left="4320" w:hanging="180"/>
      </w:pPr>
    </w:lvl>
    <w:lvl w:ilvl="6" w:tplc="3DB4ACBC">
      <w:start w:val="1"/>
      <w:numFmt w:val="decimal"/>
      <w:lvlText w:val="%7."/>
      <w:lvlJc w:val="left"/>
      <w:pPr>
        <w:ind w:left="5040" w:hanging="360"/>
      </w:pPr>
    </w:lvl>
    <w:lvl w:ilvl="7" w:tplc="2E0C11BA">
      <w:start w:val="1"/>
      <w:numFmt w:val="lowerLetter"/>
      <w:lvlText w:val="%8."/>
      <w:lvlJc w:val="left"/>
      <w:pPr>
        <w:ind w:left="5760" w:hanging="360"/>
      </w:pPr>
    </w:lvl>
    <w:lvl w:ilvl="8" w:tplc="65C49AC2">
      <w:start w:val="1"/>
      <w:numFmt w:val="lowerRoman"/>
      <w:lvlText w:val="%9."/>
      <w:lvlJc w:val="right"/>
      <w:pPr>
        <w:ind w:left="6480" w:hanging="180"/>
      </w:pPr>
    </w:lvl>
  </w:abstractNum>
  <w:abstractNum w:abstractNumId="5" w15:restartNumberingAfterBreak="0">
    <w:nsid w:val="0919A7EB"/>
    <w:multiLevelType w:val="hybridMultilevel"/>
    <w:tmpl w:val="5894986E"/>
    <w:lvl w:ilvl="0" w:tplc="20EA1DD2">
      <w:start w:val="6"/>
      <w:numFmt w:val="decimal"/>
      <w:lvlText w:val="%1"/>
      <w:lvlJc w:val="left"/>
      <w:pPr>
        <w:ind w:left="720" w:hanging="360"/>
      </w:pPr>
    </w:lvl>
    <w:lvl w:ilvl="1" w:tplc="877ABC84">
      <w:start w:val="1"/>
      <w:numFmt w:val="lowerLetter"/>
      <w:lvlText w:val="%2."/>
      <w:lvlJc w:val="left"/>
      <w:pPr>
        <w:ind w:left="1440" w:hanging="360"/>
      </w:pPr>
    </w:lvl>
    <w:lvl w:ilvl="2" w:tplc="8FE6DCAA">
      <w:start w:val="1"/>
      <w:numFmt w:val="lowerRoman"/>
      <w:lvlText w:val="%3."/>
      <w:lvlJc w:val="right"/>
      <w:pPr>
        <w:ind w:left="2160" w:hanging="180"/>
      </w:pPr>
    </w:lvl>
    <w:lvl w:ilvl="3" w:tplc="FAF6607A">
      <w:start w:val="1"/>
      <w:numFmt w:val="decimal"/>
      <w:lvlText w:val="%4."/>
      <w:lvlJc w:val="left"/>
      <w:pPr>
        <w:ind w:left="2880" w:hanging="360"/>
      </w:pPr>
    </w:lvl>
    <w:lvl w:ilvl="4" w:tplc="7F6E277A">
      <w:start w:val="1"/>
      <w:numFmt w:val="lowerLetter"/>
      <w:lvlText w:val="%5."/>
      <w:lvlJc w:val="left"/>
      <w:pPr>
        <w:ind w:left="3600" w:hanging="360"/>
      </w:pPr>
    </w:lvl>
    <w:lvl w:ilvl="5" w:tplc="F0A80EB4">
      <w:start w:val="1"/>
      <w:numFmt w:val="lowerRoman"/>
      <w:lvlText w:val="%6."/>
      <w:lvlJc w:val="right"/>
      <w:pPr>
        <w:ind w:left="4320" w:hanging="180"/>
      </w:pPr>
    </w:lvl>
    <w:lvl w:ilvl="6" w:tplc="689C8F18">
      <w:start w:val="1"/>
      <w:numFmt w:val="decimal"/>
      <w:lvlText w:val="%7."/>
      <w:lvlJc w:val="left"/>
      <w:pPr>
        <w:ind w:left="5040" w:hanging="360"/>
      </w:pPr>
    </w:lvl>
    <w:lvl w:ilvl="7" w:tplc="1C1A8E92">
      <w:start w:val="1"/>
      <w:numFmt w:val="lowerLetter"/>
      <w:lvlText w:val="%8."/>
      <w:lvlJc w:val="left"/>
      <w:pPr>
        <w:ind w:left="5760" w:hanging="360"/>
      </w:pPr>
    </w:lvl>
    <w:lvl w:ilvl="8" w:tplc="06601066">
      <w:start w:val="1"/>
      <w:numFmt w:val="lowerRoman"/>
      <w:lvlText w:val="%9."/>
      <w:lvlJc w:val="right"/>
      <w:pPr>
        <w:ind w:left="6480" w:hanging="180"/>
      </w:pPr>
    </w:lvl>
  </w:abstractNum>
  <w:abstractNum w:abstractNumId="6" w15:restartNumberingAfterBreak="0">
    <w:nsid w:val="091F2E3A"/>
    <w:multiLevelType w:val="hybridMultilevel"/>
    <w:tmpl w:val="43603C20"/>
    <w:lvl w:ilvl="0" w:tplc="248A459C">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90F62E">
      <w:start w:val="1"/>
      <w:numFmt w:val="lowerLetter"/>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60424DA">
      <w:start w:val="1"/>
      <w:numFmt w:val="lowerRoman"/>
      <w:lvlText w:val="%3"/>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5CC0C6">
      <w:start w:val="1"/>
      <w:numFmt w:val="decimal"/>
      <w:lvlText w:val="%4"/>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D34F420">
      <w:start w:val="1"/>
      <w:numFmt w:val="lowerLetter"/>
      <w:lvlText w:val="%5"/>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D643A0A">
      <w:start w:val="1"/>
      <w:numFmt w:val="lowerRoman"/>
      <w:lvlText w:val="%6"/>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6C0AD7E">
      <w:start w:val="1"/>
      <w:numFmt w:val="decimal"/>
      <w:lvlText w:val="%7"/>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820D14">
      <w:start w:val="1"/>
      <w:numFmt w:val="lowerLetter"/>
      <w:lvlText w:val="%8"/>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EBA6864">
      <w:start w:val="1"/>
      <w:numFmt w:val="lowerRoman"/>
      <w:lvlText w:val="%9"/>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802872"/>
    <w:multiLevelType w:val="hybridMultilevel"/>
    <w:tmpl w:val="849E49EA"/>
    <w:lvl w:ilvl="0" w:tplc="A344EE7A">
      <w:start w:val="1"/>
      <w:numFmt w:val="lowerLetter"/>
      <w:lvlText w:val="%1)"/>
      <w:lvlJc w:val="left"/>
      <w:pPr>
        <w:ind w:left="9639" w:hanging="360"/>
      </w:pPr>
      <w:rPr>
        <w:rFonts w:hint="default"/>
      </w:rPr>
    </w:lvl>
    <w:lvl w:ilvl="1" w:tplc="04100019" w:tentative="1">
      <w:start w:val="1"/>
      <w:numFmt w:val="lowerLetter"/>
      <w:lvlText w:val="%2."/>
      <w:lvlJc w:val="left"/>
      <w:pPr>
        <w:ind w:left="10359" w:hanging="360"/>
      </w:pPr>
    </w:lvl>
    <w:lvl w:ilvl="2" w:tplc="0410001B" w:tentative="1">
      <w:start w:val="1"/>
      <w:numFmt w:val="lowerRoman"/>
      <w:lvlText w:val="%3."/>
      <w:lvlJc w:val="right"/>
      <w:pPr>
        <w:ind w:left="11079" w:hanging="180"/>
      </w:pPr>
    </w:lvl>
    <w:lvl w:ilvl="3" w:tplc="0410000F" w:tentative="1">
      <w:start w:val="1"/>
      <w:numFmt w:val="decimal"/>
      <w:lvlText w:val="%4."/>
      <w:lvlJc w:val="left"/>
      <w:pPr>
        <w:ind w:left="11799" w:hanging="360"/>
      </w:pPr>
    </w:lvl>
    <w:lvl w:ilvl="4" w:tplc="04100019" w:tentative="1">
      <w:start w:val="1"/>
      <w:numFmt w:val="lowerLetter"/>
      <w:lvlText w:val="%5."/>
      <w:lvlJc w:val="left"/>
      <w:pPr>
        <w:ind w:left="12519" w:hanging="360"/>
      </w:pPr>
    </w:lvl>
    <w:lvl w:ilvl="5" w:tplc="0410001B" w:tentative="1">
      <w:start w:val="1"/>
      <w:numFmt w:val="lowerRoman"/>
      <w:lvlText w:val="%6."/>
      <w:lvlJc w:val="right"/>
      <w:pPr>
        <w:ind w:left="13239" w:hanging="180"/>
      </w:pPr>
    </w:lvl>
    <w:lvl w:ilvl="6" w:tplc="0410000F" w:tentative="1">
      <w:start w:val="1"/>
      <w:numFmt w:val="decimal"/>
      <w:lvlText w:val="%7."/>
      <w:lvlJc w:val="left"/>
      <w:pPr>
        <w:ind w:left="13959" w:hanging="360"/>
      </w:pPr>
    </w:lvl>
    <w:lvl w:ilvl="7" w:tplc="04100019" w:tentative="1">
      <w:start w:val="1"/>
      <w:numFmt w:val="lowerLetter"/>
      <w:lvlText w:val="%8."/>
      <w:lvlJc w:val="left"/>
      <w:pPr>
        <w:ind w:left="14679" w:hanging="360"/>
      </w:pPr>
    </w:lvl>
    <w:lvl w:ilvl="8" w:tplc="0410001B" w:tentative="1">
      <w:start w:val="1"/>
      <w:numFmt w:val="lowerRoman"/>
      <w:lvlText w:val="%9."/>
      <w:lvlJc w:val="right"/>
      <w:pPr>
        <w:ind w:left="15399" w:hanging="180"/>
      </w:pPr>
    </w:lvl>
  </w:abstractNum>
  <w:abstractNum w:abstractNumId="8" w15:restartNumberingAfterBreak="0">
    <w:nsid w:val="0A5A21EE"/>
    <w:multiLevelType w:val="hybridMultilevel"/>
    <w:tmpl w:val="249CE4B4"/>
    <w:lvl w:ilvl="0" w:tplc="4EBE3820">
      <w:start w:val="3"/>
      <w:numFmt w:val="decimal"/>
      <w:lvlText w:val="%1"/>
      <w:lvlJc w:val="left"/>
      <w:pPr>
        <w:ind w:left="720" w:hanging="360"/>
      </w:pPr>
    </w:lvl>
    <w:lvl w:ilvl="1" w:tplc="71100BE8">
      <w:start w:val="1"/>
      <w:numFmt w:val="lowerLetter"/>
      <w:lvlText w:val="%2."/>
      <w:lvlJc w:val="left"/>
      <w:pPr>
        <w:ind w:left="1440" w:hanging="360"/>
      </w:pPr>
    </w:lvl>
    <w:lvl w:ilvl="2" w:tplc="434079D8">
      <w:start w:val="1"/>
      <w:numFmt w:val="lowerRoman"/>
      <w:lvlText w:val="%3."/>
      <w:lvlJc w:val="right"/>
      <w:pPr>
        <w:ind w:left="2160" w:hanging="180"/>
      </w:pPr>
    </w:lvl>
    <w:lvl w:ilvl="3" w:tplc="EBACE8AC">
      <w:start w:val="1"/>
      <w:numFmt w:val="decimal"/>
      <w:lvlText w:val="%4."/>
      <w:lvlJc w:val="left"/>
      <w:pPr>
        <w:ind w:left="2880" w:hanging="360"/>
      </w:pPr>
    </w:lvl>
    <w:lvl w:ilvl="4" w:tplc="CA20DF34">
      <w:start w:val="1"/>
      <w:numFmt w:val="lowerLetter"/>
      <w:lvlText w:val="%5."/>
      <w:lvlJc w:val="left"/>
      <w:pPr>
        <w:ind w:left="3600" w:hanging="360"/>
      </w:pPr>
    </w:lvl>
    <w:lvl w:ilvl="5" w:tplc="82602C42">
      <w:start w:val="1"/>
      <w:numFmt w:val="lowerRoman"/>
      <w:lvlText w:val="%6."/>
      <w:lvlJc w:val="right"/>
      <w:pPr>
        <w:ind w:left="4320" w:hanging="180"/>
      </w:pPr>
    </w:lvl>
    <w:lvl w:ilvl="6" w:tplc="40846328">
      <w:start w:val="1"/>
      <w:numFmt w:val="decimal"/>
      <w:lvlText w:val="%7."/>
      <w:lvlJc w:val="left"/>
      <w:pPr>
        <w:ind w:left="5040" w:hanging="360"/>
      </w:pPr>
    </w:lvl>
    <w:lvl w:ilvl="7" w:tplc="8F1A518E">
      <w:start w:val="1"/>
      <w:numFmt w:val="lowerLetter"/>
      <w:lvlText w:val="%8."/>
      <w:lvlJc w:val="left"/>
      <w:pPr>
        <w:ind w:left="5760" w:hanging="360"/>
      </w:pPr>
    </w:lvl>
    <w:lvl w:ilvl="8" w:tplc="1956642A">
      <w:start w:val="1"/>
      <w:numFmt w:val="lowerRoman"/>
      <w:lvlText w:val="%9."/>
      <w:lvlJc w:val="right"/>
      <w:pPr>
        <w:ind w:left="6480" w:hanging="180"/>
      </w:pPr>
    </w:lvl>
  </w:abstractNum>
  <w:abstractNum w:abstractNumId="9" w15:restartNumberingAfterBreak="0">
    <w:nsid w:val="106E337E"/>
    <w:multiLevelType w:val="hybridMultilevel"/>
    <w:tmpl w:val="72BC06EC"/>
    <w:lvl w:ilvl="0" w:tplc="DD7A5248">
      <w:start w:val="14"/>
      <w:numFmt w:val="decimal"/>
      <w:lvlText w:val="%1"/>
      <w:lvlJc w:val="left"/>
      <w:pPr>
        <w:ind w:left="720" w:hanging="360"/>
      </w:pPr>
    </w:lvl>
    <w:lvl w:ilvl="1" w:tplc="071292A8">
      <w:start w:val="1"/>
      <w:numFmt w:val="lowerLetter"/>
      <w:lvlText w:val="%2."/>
      <w:lvlJc w:val="left"/>
      <w:pPr>
        <w:ind w:left="1440" w:hanging="360"/>
      </w:pPr>
    </w:lvl>
    <w:lvl w:ilvl="2" w:tplc="CE5E89BE">
      <w:start w:val="1"/>
      <w:numFmt w:val="lowerRoman"/>
      <w:lvlText w:val="%3."/>
      <w:lvlJc w:val="right"/>
      <w:pPr>
        <w:ind w:left="2160" w:hanging="180"/>
      </w:pPr>
    </w:lvl>
    <w:lvl w:ilvl="3" w:tplc="B144F532">
      <w:start w:val="1"/>
      <w:numFmt w:val="decimal"/>
      <w:lvlText w:val="%4."/>
      <w:lvlJc w:val="left"/>
      <w:pPr>
        <w:ind w:left="2880" w:hanging="360"/>
      </w:pPr>
    </w:lvl>
    <w:lvl w:ilvl="4" w:tplc="2886246C">
      <w:start w:val="1"/>
      <w:numFmt w:val="lowerLetter"/>
      <w:lvlText w:val="%5."/>
      <w:lvlJc w:val="left"/>
      <w:pPr>
        <w:ind w:left="3600" w:hanging="360"/>
      </w:pPr>
    </w:lvl>
    <w:lvl w:ilvl="5" w:tplc="BFBAF594">
      <w:start w:val="1"/>
      <w:numFmt w:val="lowerRoman"/>
      <w:lvlText w:val="%6."/>
      <w:lvlJc w:val="right"/>
      <w:pPr>
        <w:ind w:left="4320" w:hanging="180"/>
      </w:pPr>
    </w:lvl>
    <w:lvl w:ilvl="6" w:tplc="D4E25BB4">
      <w:start w:val="1"/>
      <w:numFmt w:val="decimal"/>
      <w:lvlText w:val="%7."/>
      <w:lvlJc w:val="left"/>
      <w:pPr>
        <w:ind w:left="5040" w:hanging="360"/>
      </w:pPr>
    </w:lvl>
    <w:lvl w:ilvl="7" w:tplc="5D1C7086">
      <w:start w:val="1"/>
      <w:numFmt w:val="lowerLetter"/>
      <w:lvlText w:val="%8."/>
      <w:lvlJc w:val="left"/>
      <w:pPr>
        <w:ind w:left="5760" w:hanging="360"/>
      </w:pPr>
    </w:lvl>
    <w:lvl w:ilvl="8" w:tplc="522E43D6">
      <w:start w:val="1"/>
      <w:numFmt w:val="lowerRoman"/>
      <w:lvlText w:val="%9."/>
      <w:lvlJc w:val="right"/>
      <w:pPr>
        <w:ind w:left="6480" w:hanging="180"/>
      </w:pPr>
    </w:lvl>
  </w:abstractNum>
  <w:abstractNum w:abstractNumId="10" w15:restartNumberingAfterBreak="0">
    <w:nsid w:val="142A37C7"/>
    <w:multiLevelType w:val="hybridMultilevel"/>
    <w:tmpl w:val="09D8148C"/>
    <w:lvl w:ilvl="0" w:tplc="B0EE0832">
      <w:start w:val="3"/>
      <w:numFmt w:val="lowerLetter"/>
      <w:lvlText w:val="%1."/>
      <w:lvlJc w:val="left"/>
      <w:pPr>
        <w:ind w:left="720" w:hanging="360"/>
      </w:pPr>
    </w:lvl>
    <w:lvl w:ilvl="1" w:tplc="AF281DF4">
      <w:start w:val="1"/>
      <w:numFmt w:val="lowerLetter"/>
      <w:lvlText w:val="%2."/>
      <w:lvlJc w:val="left"/>
      <w:pPr>
        <w:ind w:left="1440" w:hanging="360"/>
      </w:pPr>
    </w:lvl>
    <w:lvl w:ilvl="2" w:tplc="7CF4FEBC">
      <w:start w:val="1"/>
      <w:numFmt w:val="lowerRoman"/>
      <w:lvlText w:val="%3."/>
      <w:lvlJc w:val="right"/>
      <w:pPr>
        <w:ind w:left="2160" w:hanging="180"/>
      </w:pPr>
    </w:lvl>
    <w:lvl w:ilvl="3" w:tplc="14D20CCC">
      <w:start w:val="1"/>
      <w:numFmt w:val="decimal"/>
      <w:lvlText w:val="%4."/>
      <w:lvlJc w:val="left"/>
      <w:pPr>
        <w:ind w:left="2880" w:hanging="360"/>
      </w:pPr>
    </w:lvl>
    <w:lvl w:ilvl="4" w:tplc="4CEEBC70">
      <w:start w:val="1"/>
      <w:numFmt w:val="lowerLetter"/>
      <w:lvlText w:val="%5."/>
      <w:lvlJc w:val="left"/>
      <w:pPr>
        <w:ind w:left="3600" w:hanging="360"/>
      </w:pPr>
    </w:lvl>
    <w:lvl w:ilvl="5" w:tplc="90DA81C4">
      <w:start w:val="1"/>
      <w:numFmt w:val="lowerRoman"/>
      <w:lvlText w:val="%6."/>
      <w:lvlJc w:val="right"/>
      <w:pPr>
        <w:ind w:left="4320" w:hanging="180"/>
      </w:pPr>
    </w:lvl>
    <w:lvl w:ilvl="6" w:tplc="E1A8AE86">
      <w:start w:val="1"/>
      <w:numFmt w:val="decimal"/>
      <w:lvlText w:val="%7."/>
      <w:lvlJc w:val="left"/>
      <w:pPr>
        <w:ind w:left="5040" w:hanging="360"/>
      </w:pPr>
    </w:lvl>
    <w:lvl w:ilvl="7" w:tplc="C79E909C">
      <w:start w:val="1"/>
      <w:numFmt w:val="lowerLetter"/>
      <w:lvlText w:val="%8."/>
      <w:lvlJc w:val="left"/>
      <w:pPr>
        <w:ind w:left="5760" w:hanging="360"/>
      </w:pPr>
    </w:lvl>
    <w:lvl w:ilvl="8" w:tplc="5E28BAC2">
      <w:start w:val="1"/>
      <w:numFmt w:val="lowerRoman"/>
      <w:lvlText w:val="%9."/>
      <w:lvlJc w:val="right"/>
      <w:pPr>
        <w:ind w:left="6480" w:hanging="180"/>
      </w:pPr>
    </w:lvl>
  </w:abstractNum>
  <w:abstractNum w:abstractNumId="11" w15:restartNumberingAfterBreak="0">
    <w:nsid w:val="171420FD"/>
    <w:multiLevelType w:val="hybridMultilevel"/>
    <w:tmpl w:val="9D008B26"/>
    <w:lvl w:ilvl="0" w:tplc="9A24ECD4">
      <w:start w:val="1"/>
      <w:numFmt w:val="lowerLetter"/>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E1A64FA">
      <w:start w:val="1"/>
      <w:numFmt w:val="lowerLetter"/>
      <w:lvlText w:val="%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7C7A46">
      <w:start w:val="1"/>
      <w:numFmt w:val="lowerRoman"/>
      <w:lvlText w:val="%3"/>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2304B84">
      <w:start w:val="1"/>
      <w:numFmt w:val="decimal"/>
      <w:lvlText w:val="%4"/>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4F87F34">
      <w:start w:val="1"/>
      <w:numFmt w:val="lowerLetter"/>
      <w:lvlText w:val="%5"/>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F707CDC">
      <w:start w:val="1"/>
      <w:numFmt w:val="lowerRoman"/>
      <w:lvlText w:val="%6"/>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AEB310">
      <w:start w:val="1"/>
      <w:numFmt w:val="decimal"/>
      <w:lvlText w:val="%7"/>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224B4C">
      <w:start w:val="1"/>
      <w:numFmt w:val="lowerLetter"/>
      <w:lvlText w:val="%8"/>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856DBF2">
      <w:start w:val="1"/>
      <w:numFmt w:val="lowerRoman"/>
      <w:lvlText w:val="%9"/>
      <w:lvlJc w:val="left"/>
      <w:pPr>
        <w:ind w:left="6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A7C294"/>
    <w:multiLevelType w:val="hybridMultilevel"/>
    <w:tmpl w:val="E2CC4606"/>
    <w:lvl w:ilvl="0" w:tplc="DA188730">
      <w:start w:val="4"/>
      <w:numFmt w:val="lowerLetter"/>
      <w:lvlText w:val="%1."/>
      <w:lvlJc w:val="left"/>
      <w:pPr>
        <w:ind w:left="720" w:hanging="360"/>
      </w:pPr>
    </w:lvl>
    <w:lvl w:ilvl="1" w:tplc="9E6AF9EA">
      <w:start w:val="1"/>
      <w:numFmt w:val="lowerLetter"/>
      <w:lvlText w:val="%2."/>
      <w:lvlJc w:val="left"/>
      <w:pPr>
        <w:ind w:left="1440" w:hanging="360"/>
      </w:pPr>
    </w:lvl>
    <w:lvl w:ilvl="2" w:tplc="144860AA">
      <w:start w:val="1"/>
      <w:numFmt w:val="lowerRoman"/>
      <w:lvlText w:val="%3."/>
      <w:lvlJc w:val="right"/>
      <w:pPr>
        <w:ind w:left="2160" w:hanging="180"/>
      </w:pPr>
    </w:lvl>
    <w:lvl w:ilvl="3" w:tplc="C106AF40">
      <w:start w:val="1"/>
      <w:numFmt w:val="decimal"/>
      <w:lvlText w:val="%4."/>
      <w:lvlJc w:val="left"/>
      <w:pPr>
        <w:ind w:left="2880" w:hanging="360"/>
      </w:pPr>
    </w:lvl>
    <w:lvl w:ilvl="4" w:tplc="DE948FA8">
      <w:start w:val="1"/>
      <w:numFmt w:val="lowerLetter"/>
      <w:lvlText w:val="%5."/>
      <w:lvlJc w:val="left"/>
      <w:pPr>
        <w:ind w:left="3600" w:hanging="360"/>
      </w:pPr>
    </w:lvl>
    <w:lvl w:ilvl="5" w:tplc="952E7744">
      <w:start w:val="1"/>
      <w:numFmt w:val="lowerRoman"/>
      <w:lvlText w:val="%6."/>
      <w:lvlJc w:val="right"/>
      <w:pPr>
        <w:ind w:left="4320" w:hanging="180"/>
      </w:pPr>
    </w:lvl>
    <w:lvl w:ilvl="6" w:tplc="012E7930">
      <w:start w:val="1"/>
      <w:numFmt w:val="decimal"/>
      <w:lvlText w:val="%7."/>
      <w:lvlJc w:val="left"/>
      <w:pPr>
        <w:ind w:left="5040" w:hanging="360"/>
      </w:pPr>
    </w:lvl>
    <w:lvl w:ilvl="7" w:tplc="B34E3AFC">
      <w:start w:val="1"/>
      <w:numFmt w:val="lowerLetter"/>
      <w:lvlText w:val="%8."/>
      <w:lvlJc w:val="left"/>
      <w:pPr>
        <w:ind w:left="5760" w:hanging="360"/>
      </w:pPr>
    </w:lvl>
    <w:lvl w:ilvl="8" w:tplc="1F880F24">
      <w:start w:val="1"/>
      <w:numFmt w:val="lowerRoman"/>
      <w:lvlText w:val="%9."/>
      <w:lvlJc w:val="right"/>
      <w:pPr>
        <w:ind w:left="6480" w:hanging="180"/>
      </w:pPr>
    </w:lvl>
  </w:abstractNum>
  <w:abstractNum w:abstractNumId="13" w15:restartNumberingAfterBreak="0">
    <w:nsid w:val="2A9D0966"/>
    <w:multiLevelType w:val="hybridMultilevel"/>
    <w:tmpl w:val="89D058E4"/>
    <w:lvl w:ilvl="0" w:tplc="B4EE8740">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C47FC">
      <w:start w:val="1"/>
      <w:numFmt w:val="bullet"/>
      <w:lvlText w:val="o"/>
      <w:lvlJc w:val="left"/>
      <w:pPr>
        <w:ind w:left="1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B440C8">
      <w:start w:val="1"/>
      <w:numFmt w:val="bullet"/>
      <w:lvlText w:val="▪"/>
      <w:lvlJc w:val="left"/>
      <w:pPr>
        <w:ind w:left="1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00C56C">
      <w:start w:val="1"/>
      <w:numFmt w:val="bullet"/>
      <w:lvlText w:val="•"/>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4CCF96">
      <w:start w:val="1"/>
      <w:numFmt w:val="bullet"/>
      <w:lvlText w:val="o"/>
      <w:lvlJc w:val="left"/>
      <w:pPr>
        <w:ind w:left="3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924CCC">
      <w:start w:val="1"/>
      <w:numFmt w:val="bullet"/>
      <w:lvlText w:val="▪"/>
      <w:lvlJc w:val="left"/>
      <w:pPr>
        <w:ind w:left="4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B8F53E">
      <w:start w:val="1"/>
      <w:numFmt w:val="bullet"/>
      <w:lvlText w:val="•"/>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D8AC1C">
      <w:start w:val="1"/>
      <w:numFmt w:val="bullet"/>
      <w:lvlText w:val="o"/>
      <w:lvlJc w:val="left"/>
      <w:pPr>
        <w:ind w:left="55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54E29A">
      <w:start w:val="1"/>
      <w:numFmt w:val="bullet"/>
      <w:lvlText w:val="▪"/>
      <w:lvlJc w:val="left"/>
      <w:pPr>
        <w:ind w:left="6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3B207A"/>
    <w:multiLevelType w:val="hybridMultilevel"/>
    <w:tmpl w:val="2C8ECFD6"/>
    <w:lvl w:ilvl="0" w:tplc="B4B28A9A">
      <w:start w:val="2"/>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F5430"/>
    <w:multiLevelType w:val="hybridMultilevel"/>
    <w:tmpl w:val="60D09DF0"/>
    <w:lvl w:ilvl="0" w:tplc="92729394">
      <w:start w:val="6"/>
      <w:numFmt w:val="lowerLetter"/>
      <w:lvlText w:val="%1."/>
      <w:lvlJc w:val="left"/>
      <w:pPr>
        <w:ind w:left="720" w:hanging="360"/>
      </w:pPr>
    </w:lvl>
    <w:lvl w:ilvl="1" w:tplc="17A8D756">
      <w:start w:val="1"/>
      <w:numFmt w:val="lowerLetter"/>
      <w:lvlText w:val="%2."/>
      <w:lvlJc w:val="left"/>
      <w:pPr>
        <w:ind w:left="1440" w:hanging="360"/>
      </w:pPr>
    </w:lvl>
    <w:lvl w:ilvl="2" w:tplc="B01239F6">
      <w:start w:val="1"/>
      <w:numFmt w:val="lowerRoman"/>
      <w:lvlText w:val="%3."/>
      <w:lvlJc w:val="right"/>
      <w:pPr>
        <w:ind w:left="2160" w:hanging="180"/>
      </w:pPr>
    </w:lvl>
    <w:lvl w:ilvl="3" w:tplc="1238361A">
      <w:start w:val="1"/>
      <w:numFmt w:val="decimal"/>
      <w:lvlText w:val="%4."/>
      <w:lvlJc w:val="left"/>
      <w:pPr>
        <w:ind w:left="2880" w:hanging="360"/>
      </w:pPr>
    </w:lvl>
    <w:lvl w:ilvl="4" w:tplc="DBAACC76">
      <w:start w:val="1"/>
      <w:numFmt w:val="lowerLetter"/>
      <w:lvlText w:val="%5."/>
      <w:lvlJc w:val="left"/>
      <w:pPr>
        <w:ind w:left="3600" w:hanging="360"/>
      </w:pPr>
    </w:lvl>
    <w:lvl w:ilvl="5" w:tplc="6AE6815C">
      <w:start w:val="1"/>
      <w:numFmt w:val="lowerRoman"/>
      <w:lvlText w:val="%6."/>
      <w:lvlJc w:val="right"/>
      <w:pPr>
        <w:ind w:left="4320" w:hanging="180"/>
      </w:pPr>
    </w:lvl>
    <w:lvl w:ilvl="6" w:tplc="29924C5A">
      <w:start w:val="1"/>
      <w:numFmt w:val="decimal"/>
      <w:lvlText w:val="%7."/>
      <w:lvlJc w:val="left"/>
      <w:pPr>
        <w:ind w:left="5040" w:hanging="360"/>
      </w:pPr>
    </w:lvl>
    <w:lvl w:ilvl="7" w:tplc="8B9A086C">
      <w:start w:val="1"/>
      <w:numFmt w:val="lowerLetter"/>
      <w:lvlText w:val="%8."/>
      <w:lvlJc w:val="left"/>
      <w:pPr>
        <w:ind w:left="5760" w:hanging="360"/>
      </w:pPr>
    </w:lvl>
    <w:lvl w:ilvl="8" w:tplc="61B6065A">
      <w:start w:val="1"/>
      <w:numFmt w:val="lowerRoman"/>
      <w:lvlText w:val="%9."/>
      <w:lvlJc w:val="right"/>
      <w:pPr>
        <w:ind w:left="6480" w:hanging="180"/>
      </w:pPr>
    </w:lvl>
  </w:abstractNum>
  <w:abstractNum w:abstractNumId="16" w15:restartNumberingAfterBreak="0">
    <w:nsid w:val="301979DF"/>
    <w:multiLevelType w:val="hybridMultilevel"/>
    <w:tmpl w:val="832A7298"/>
    <w:lvl w:ilvl="0" w:tplc="D5C47388">
      <w:start w:val="1"/>
      <w:numFmt w:val="lowerLetter"/>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F6E59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E0A259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40C3D16">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B8B33C">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7F6DE02">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FAAE178">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5EAA596">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C84CA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4F8627"/>
    <w:multiLevelType w:val="hybridMultilevel"/>
    <w:tmpl w:val="B37E825C"/>
    <w:lvl w:ilvl="0" w:tplc="70CEEEBC">
      <w:start w:val="7"/>
      <w:numFmt w:val="decimal"/>
      <w:lvlText w:val="%1"/>
      <w:lvlJc w:val="left"/>
      <w:pPr>
        <w:ind w:left="720" w:hanging="360"/>
      </w:pPr>
    </w:lvl>
    <w:lvl w:ilvl="1" w:tplc="30FC8048">
      <w:start w:val="1"/>
      <w:numFmt w:val="lowerLetter"/>
      <w:lvlText w:val="%2."/>
      <w:lvlJc w:val="left"/>
      <w:pPr>
        <w:ind w:left="1440" w:hanging="360"/>
      </w:pPr>
    </w:lvl>
    <w:lvl w:ilvl="2" w:tplc="ED045864">
      <w:start w:val="1"/>
      <w:numFmt w:val="lowerRoman"/>
      <w:lvlText w:val="%3."/>
      <w:lvlJc w:val="right"/>
      <w:pPr>
        <w:ind w:left="2160" w:hanging="180"/>
      </w:pPr>
    </w:lvl>
    <w:lvl w:ilvl="3" w:tplc="5B9E4978">
      <w:start w:val="1"/>
      <w:numFmt w:val="decimal"/>
      <w:lvlText w:val="%4."/>
      <w:lvlJc w:val="left"/>
      <w:pPr>
        <w:ind w:left="2880" w:hanging="360"/>
      </w:pPr>
    </w:lvl>
    <w:lvl w:ilvl="4" w:tplc="E01C2A30">
      <w:start w:val="1"/>
      <w:numFmt w:val="lowerLetter"/>
      <w:lvlText w:val="%5."/>
      <w:lvlJc w:val="left"/>
      <w:pPr>
        <w:ind w:left="3600" w:hanging="360"/>
      </w:pPr>
    </w:lvl>
    <w:lvl w:ilvl="5" w:tplc="C8EA460C">
      <w:start w:val="1"/>
      <w:numFmt w:val="lowerRoman"/>
      <w:lvlText w:val="%6."/>
      <w:lvlJc w:val="right"/>
      <w:pPr>
        <w:ind w:left="4320" w:hanging="180"/>
      </w:pPr>
    </w:lvl>
    <w:lvl w:ilvl="6" w:tplc="C1C427E8">
      <w:start w:val="1"/>
      <w:numFmt w:val="decimal"/>
      <w:lvlText w:val="%7."/>
      <w:lvlJc w:val="left"/>
      <w:pPr>
        <w:ind w:left="5040" w:hanging="360"/>
      </w:pPr>
    </w:lvl>
    <w:lvl w:ilvl="7" w:tplc="3B2C90B6">
      <w:start w:val="1"/>
      <w:numFmt w:val="lowerLetter"/>
      <w:lvlText w:val="%8."/>
      <w:lvlJc w:val="left"/>
      <w:pPr>
        <w:ind w:left="5760" w:hanging="360"/>
      </w:pPr>
    </w:lvl>
    <w:lvl w:ilvl="8" w:tplc="39F87268">
      <w:start w:val="1"/>
      <w:numFmt w:val="lowerRoman"/>
      <w:lvlText w:val="%9."/>
      <w:lvlJc w:val="right"/>
      <w:pPr>
        <w:ind w:left="6480" w:hanging="180"/>
      </w:pPr>
    </w:lvl>
  </w:abstractNum>
  <w:abstractNum w:abstractNumId="18" w15:restartNumberingAfterBreak="0">
    <w:nsid w:val="3E8723B9"/>
    <w:multiLevelType w:val="hybridMultilevel"/>
    <w:tmpl w:val="DE46A828"/>
    <w:lvl w:ilvl="0" w:tplc="8D04564A">
      <w:start w:val="8"/>
      <w:numFmt w:val="decimal"/>
      <w:lvlText w:val="%1"/>
      <w:lvlJc w:val="left"/>
      <w:pPr>
        <w:ind w:left="720" w:hanging="360"/>
      </w:pPr>
    </w:lvl>
    <w:lvl w:ilvl="1" w:tplc="B8E23CE6">
      <w:start w:val="1"/>
      <w:numFmt w:val="lowerLetter"/>
      <w:lvlText w:val="%2."/>
      <w:lvlJc w:val="left"/>
      <w:pPr>
        <w:ind w:left="1440" w:hanging="360"/>
      </w:pPr>
    </w:lvl>
    <w:lvl w:ilvl="2" w:tplc="B8F2B28E">
      <w:start w:val="1"/>
      <w:numFmt w:val="lowerRoman"/>
      <w:lvlText w:val="%3."/>
      <w:lvlJc w:val="right"/>
      <w:pPr>
        <w:ind w:left="2160" w:hanging="180"/>
      </w:pPr>
    </w:lvl>
    <w:lvl w:ilvl="3" w:tplc="80247166">
      <w:start w:val="1"/>
      <w:numFmt w:val="decimal"/>
      <w:lvlText w:val="%4."/>
      <w:lvlJc w:val="left"/>
      <w:pPr>
        <w:ind w:left="2880" w:hanging="360"/>
      </w:pPr>
    </w:lvl>
    <w:lvl w:ilvl="4" w:tplc="C22E1652">
      <w:start w:val="1"/>
      <w:numFmt w:val="lowerLetter"/>
      <w:lvlText w:val="%5."/>
      <w:lvlJc w:val="left"/>
      <w:pPr>
        <w:ind w:left="3600" w:hanging="360"/>
      </w:pPr>
    </w:lvl>
    <w:lvl w:ilvl="5" w:tplc="C624EBFE">
      <w:start w:val="1"/>
      <w:numFmt w:val="lowerRoman"/>
      <w:lvlText w:val="%6."/>
      <w:lvlJc w:val="right"/>
      <w:pPr>
        <w:ind w:left="4320" w:hanging="180"/>
      </w:pPr>
    </w:lvl>
    <w:lvl w:ilvl="6" w:tplc="22D46A5C">
      <w:start w:val="1"/>
      <w:numFmt w:val="decimal"/>
      <w:lvlText w:val="%7."/>
      <w:lvlJc w:val="left"/>
      <w:pPr>
        <w:ind w:left="5040" w:hanging="360"/>
      </w:pPr>
    </w:lvl>
    <w:lvl w:ilvl="7" w:tplc="D618EB1A">
      <w:start w:val="1"/>
      <w:numFmt w:val="lowerLetter"/>
      <w:lvlText w:val="%8."/>
      <w:lvlJc w:val="left"/>
      <w:pPr>
        <w:ind w:left="5760" w:hanging="360"/>
      </w:pPr>
    </w:lvl>
    <w:lvl w:ilvl="8" w:tplc="FE4EA63C">
      <w:start w:val="1"/>
      <w:numFmt w:val="lowerRoman"/>
      <w:lvlText w:val="%9."/>
      <w:lvlJc w:val="right"/>
      <w:pPr>
        <w:ind w:left="6480" w:hanging="180"/>
      </w:pPr>
    </w:lvl>
  </w:abstractNum>
  <w:abstractNum w:abstractNumId="19" w15:restartNumberingAfterBreak="0">
    <w:nsid w:val="3FC75746"/>
    <w:multiLevelType w:val="hybridMultilevel"/>
    <w:tmpl w:val="86CA8114"/>
    <w:lvl w:ilvl="0" w:tplc="76B0C07C">
      <w:start w:val="2"/>
      <w:numFmt w:val="lowerLetter"/>
      <w:lvlText w:val="%1."/>
      <w:lvlJc w:val="left"/>
      <w:pPr>
        <w:ind w:left="720" w:hanging="360"/>
      </w:pPr>
    </w:lvl>
    <w:lvl w:ilvl="1" w:tplc="FF284230">
      <w:start w:val="1"/>
      <w:numFmt w:val="lowerLetter"/>
      <w:lvlText w:val="%2."/>
      <w:lvlJc w:val="left"/>
      <w:pPr>
        <w:ind w:left="1440" w:hanging="360"/>
      </w:pPr>
    </w:lvl>
    <w:lvl w:ilvl="2" w:tplc="9DDCA2E2">
      <w:start w:val="1"/>
      <w:numFmt w:val="lowerRoman"/>
      <w:lvlText w:val="%3."/>
      <w:lvlJc w:val="right"/>
      <w:pPr>
        <w:ind w:left="2160" w:hanging="180"/>
      </w:pPr>
    </w:lvl>
    <w:lvl w:ilvl="3" w:tplc="5024CD30">
      <w:start w:val="1"/>
      <w:numFmt w:val="decimal"/>
      <w:lvlText w:val="%4."/>
      <w:lvlJc w:val="left"/>
      <w:pPr>
        <w:ind w:left="2880" w:hanging="360"/>
      </w:pPr>
    </w:lvl>
    <w:lvl w:ilvl="4" w:tplc="2ED4D518">
      <w:start w:val="1"/>
      <w:numFmt w:val="lowerLetter"/>
      <w:lvlText w:val="%5."/>
      <w:lvlJc w:val="left"/>
      <w:pPr>
        <w:ind w:left="3600" w:hanging="360"/>
      </w:pPr>
    </w:lvl>
    <w:lvl w:ilvl="5" w:tplc="AAE6D05E">
      <w:start w:val="1"/>
      <w:numFmt w:val="lowerRoman"/>
      <w:lvlText w:val="%6."/>
      <w:lvlJc w:val="right"/>
      <w:pPr>
        <w:ind w:left="4320" w:hanging="180"/>
      </w:pPr>
    </w:lvl>
    <w:lvl w:ilvl="6" w:tplc="1E003BC4">
      <w:start w:val="1"/>
      <w:numFmt w:val="decimal"/>
      <w:lvlText w:val="%7."/>
      <w:lvlJc w:val="left"/>
      <w:pPr>
        <w:ind w:left="5040" w:hanging="360"/>
      </w:pPr>
    </w:lvl>
    <w:lvl w:ilvl="7" w:tplc="24D43918">
      <w:start w:val="1"/>
      <w:numFmt w:val="lowerLetter"/>
      <w:lvlText w:val="%8."/>
      <w:lvlJc w:val="left"/>
      <w:pPr>
        <w:ind w:left="5760" w:hanging="360"/>
      </w:pPr>
    </w:lvl>
    <w:lvl w:ilvl="8" w:tplc="B1D8626C">
      <w:start w:val="1"/>
      <w:numFmt w:val="lowerRoman"/>
      <w:lvlText w:val="%9."/>
      <w:lvlJc w:val="right"/>
      <w:pPr>
        <w:ind w:left="6480" w:hanging="180"/>
      </w:pPr>
    </w:lvl>
  </w:abstractNum>
  <w:abstractNum w:abstractNumId="20" w15:restartNumberingAfterBreak="0">
    <w:nsid w:val="436E989A"/>
    <w:multiLevelType w:val="hybridMultilevel"/>
    <w:tmpl w:val="15FA7932"/>
    <w:lvl w:ilvl="0" w:tplc="F7CCD462">
      <w:start w:val="7"/>
      <w:numFmt w:val="lowerLetter"/>
      <w:lvlText w:val="%1."/>
      <w:lvlJc w:val="left"/>
      <w:pPr>
        <w:ind w:left="720" w:hanging="360"/>
      </w:pPr>
    </w:lvl>
    <w:lvl w:ilvl="1" w:tplc="464AEFD6">
      <w:start w:val="1"/>
      <w:numFmt w:val="lowerLetter"/>
      <w:lvlText w:val="%2."/>
      <w:lvlJc w:val="left"/>
      <w:pPr>
        <w:ind w:left="1440" w:hanging="360"/>
      </w:pPr>
    </w:lvl>
    <w:lvl w:ilvl="2" w:tplc="86806F40">
      <w:start w:val="1"/>
      <w:numFmt w:val="lowerRoman"/>
      <w:lvlText w:val="%3."/>
      <w:lvlJc w:val="right"/>
      <w:pPr>
        <w:ind w:left="2160" w:hanging="180"/>
      </w:pPr>
    </w:lvl>
    <w:lvl w:ilvl="3" w:tplc="5EC29EF2">
      <w:start w:val="1"/>
      <w:numFmt w:val="decimal"/>
      <w:lvlText w:val="%4."/>
      <w:lvlJc w:val="left"/>
      <w:pPr>
        <w:ind w:left="2880" w:hanging="360"/>
      </w:pPr>
    </w:lvl>
    <w:lvl w:ilvl="4" w:tplc="2500B472">
      <w:start w:val="1"/>
      <w:numFmt w:val="lowerLetter"/>
      <w:lvlText w:val="%5."/>
      <w:lvlJc w:val="left"/>
      <w:pPr>
        <w:ind w:left="3600" w:hanging="360"/>
      </w:pPr>
    </w:lvl>
    <w:lvl w:ilvl="5" w:tplc="07AA44D2">
      <w:start w:val="1"/>
      <w:numFmt w:val="lowerRoman"/>
      <w:lvlText w:val="%6."/>
      <w:lvlJc w:val="right"/>
      <w:pPr>
        <w:ind w:left="4320" w:hanging="180"/>
      </w:pPr>
    </w:lvl>
    <w:lvl w:ilvl="6" w:tplc="B76E913C">
      <w:start w:val="1"/>
      <w:numFmt w:val="decimal"/>
      <w:lvlText w:val="%7."/>
      <w:lvlJc w:val="left"/>
      <w:pPr>
        <w:ind w:left="5040" w:hanging="360"/>
      </w:pPr>
    </w:lvl>
    <w:lvl w:ilvl="7" w:tplc="1C623CE0">
      <w:start w:val="1"/>
      <w:numFmt w:val="lowerLetter"/>
      <w:lvlText w:val="%8."/>
      <w:lvlJc w:val="left"/>
      <w:pPr>
        <w:ind w:left="5760" w:hanging="360"/>
      </w:pPr>
    </w:lvl>
    <w:lvl w:ilvl="8" w:tplc="BCC45AD0">
      <w:start w:val="1"/>
      <w:numFmt w:val="lowerRoman"/>
      <w:lvlText w:val="%9."/>
      <w:lvlJc w:val="right"/>
      <w:pPr>
        <w:ind w:left="6480" w:hanging="180"/>
      </w:pPr>
    </w:lvl>
  </w:abstractNum>
  <w:abstractNum w:abstractNumId="21" w15:restartNumberingAfterBreak="0">
    <w:nsid w:val="43874431"/>
    <w:multiLevelType w:val="hybridMultilevel"/>
    <w:tmpl w:val="863C4DBE"/>
    <w:lvl w:ilvl="0" w:tplc="EBFEF79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12494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8E680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BC5B8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7ABFB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CC627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C86CC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2AAEC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4C56A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1E66C1"/>
    <w:multiLevelType w:val="hybridMultilevel"/>
    <w:tmpl w:val="8068ADC4"/>
    <w:lvl w:ilvl="0" w:tplc="29EC92AE">
      <w:start w:val="2"/>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6D8B9B"/>
    <w:multiLevelType w:val="hybridMultilevel"/>
    <w:tmpl w:val="29AADEA4"/>
    <w:lvl w:ilvl="0" w:tplc="D1B4930C">
      <w:start w:val="5"/>
      <w:numFmt w:val="lowerLetter"/>
      <w:lvlText w:val="%1."/>
      <w:lvlJc w:val="left"/>
      <w:pPr>
        <w:ind w:left="720" w:hanging="360"/>
      </w:pPr>
    </w:lvl>
    <w:lvl w:ilvl="1" w:tplc="C52CD796">
      <w:start w:val="1"/>
      <w:numFmt w:val="lowerLetter"/>
      <w:lvlText w:val="%2."/>
      <w:lvlJc w:val="left"/>
      <w:pPr>
        <w:ind w:left="1440" w:hanging="360"/>
      </w:pPr>
    </w:lvl>
    <w:lvl w:ilvl="2" w:tplc="1D885B6A">
      <w:start w:val="1"/>
      <w:numFmt w:val="lowerRoman"/>
      <w:lvlText w:val="%3."/>
      <w:lvlJc w:val="right"/>
      <w:pPr>
        <w:ind w:left="2160" w:hanging="180"/>
      </w:pPr>
    </w:lvl>
    <w:lvl w:ilvl="3" w:tplc="482046A0">
      <w:start w:val="1"/>
      <w:numFmt w:val="decimal"/>
      <w:lvlText w:val="%4."/>
      <w:lvlJc w:val="left"/>
      <w:pPr>
        <w:ind w:left="2880" w:hanging="360"/>
      </w:pPr>
    </w:lvl>
    <w:lvl w:ilvl="4" w:tplc="C436F8C0">
      <w:start w:val="1"/>
      <w:numFmt w:val="lowerLetter"/>
      <w:lvlText w:val="%5."/>
      <w:lvlJc w:val="left"/>
      <w:pPr>
        <w:ind w:left="3600" w:hanging="360"/>
      </w:pPr>
    </w:lvl>
    <w:lvl w:ilvl="5" w:tplc="622C9510">
      <w:start w:val="1"/>
      <w:numFmt w:val="lowerRoman"/>
      <w:lvlText w:val="%6."/>
      <w:lvlJc w:val="right"/>
      <w:pPr>
        <w:ind w:left="4320" w:hanging="180"/>
      </w:pPr>
    </w:lvl>
    <w:lvl w:ilvl="6" w:tplc="131C7EBE">
      <w:start w:val="1"/>
      <w:numFmt w:val="decimal"/>
      <w:lvlText w:val="%7."/>
      <w:lvlJc w:val="left"/>
      <w:pPr>
        <w:ind w:left="5040" w:hanging="360"/>
      </w:pPr>
    </w:lvl>
    <w:lvl w:ilvl="7" w:tplc="AFB42DB4">
      <w:start w:val="1"/>
      <w:numFmt w:val="lowerLetter"/>
      <w:lvlText w:val="%8."/>
      <w:lvlJc w:val="left"/>
      <w:pPr>
        <w:ind w:left="5760" w:hanging="360"/>
      </w:pPr>
    </w:lvl>
    <w:lvl w:ilvl="8" w:tplc="B3B227B0">
      <w:start w:val="1"/>
      <w:numFmt w:val="lowerRoman"/>
      <w:lvlText w:val="%9."/>
      <w:lvlJc w:val="right"/>
      <w:pPr>
        <w:ind w:left="6480" w:hanging="180"/>
      </w:pPr>
    </w:lvl>
  </w:abstractNum>
  <w:abstractNum w:abstractNumId="24" w15:restartNumberingAfterBreak="0">
    <w:nsid w:val="52E6FD65"/>
    <w:multiLevelType w:val="hybridMultilevel"/>
    <w:tmpl w:val="9894D82C"/>
    <w:lvl w:ilvl="0" w:tplc="ABB0F7BA">
      <w:start w:val="15"/>
      <w:numFmt w:val="decimal"/>
      <w:lvlText w:val="%1"/>
      <w:lvlJc w:val="left"/>
      <w:pPr>
        <w:ind w:left="720" w:hanging="360"/>
      </w:pPr>
    </w:lvl>
    <w:lvl w:ilvl="1" w:tplc="50B809C4">
      <w:start w:val="1"/>
      <w:numFmt w:val="lowerLetter"/>
      <w:lvlText w:val="%2."/>
      <w:lvlJc w:val="left"/>
      <w:pPr>
        <w:ind w:left="1440" w:hanging="360"/>
      </w:pPr>
    </w:lvl>
    <w:lvl w:ilvl="2" w:tplc="E034BFC2">
      <w:start w:val="1"/>
      <w:numFmt w:val="lowerRoman"/>
      <w:lvlText w:val="%3."/>
      <w:lvlJc w:val="right"/>
      <w:pPr>
        <w:ind w:left="2160" w:hanging="180"/>
      </w:pPr>
    </w:lvl>
    <w:lvl w:ilvl="3" w:tplc="1D140A10">
      <w:start w:val="1"/>
      <w:numFmt w:val="decimal"/>
      <w:lvlText w:val="%4."/>
      <w:lvlJc w:val="left"/>
      <w:pPr>
        <w:ind w:left="2880" w:hanging="360"/>
      </w:pPr>
    </w:lvl>
    <w:lvl w:ilvl="4" w:tplc="5C9A0CA6">
      <w:start w:val="1"/>
      <w:numFmt w:val="lowerLetter"/>
      <w:lvlText w:val="%5."/>
      <w:lvlJc w:val="left"/>
      <w:pPr>
        <w:ind w:left="3600" w:hanging="360"/>
      </w:pPr>
    </w:lvl>
    <w:lvl w:ilvl="5" w:tplc="9550B778">
      <w:start w:val="1"/>
      <w:numFmt w:val="lowerRoman"/>
      <w:lvlText w:val="%6."/>
      <w:lvlJc w:val="right"/>
      <w:pPr>
        <w:ind w:left="4320" w:hanging="180"/>
      </w:pPr>
    </w:lvl>
    <w:lvl w:ilvl="6" w:tplc="F056D678">
      <w:start w:val="1"/>
      <w:numFmt w:val="decimal"/>
      <w:lvlText w:val="%7."/>
      <w:lvlJc w:val="left"/>
      <w:pPr>
        <w:ind w:left="5040" w:hanging="360"/>
      </w:pPr>
    </w:lvl>
    <w:lvl w:ilvl="7" w:tplc="77881022">
      <w:start w:val="1"/>
      <w:numFmt w:val="lowerLetter"/>
      <w:lvlText w:val="%8."/>
      <w:lvlJc w:val="left"/>
      <w:pPr>
        <w:ind w:left="5760" w:hanging="360"/>
      </w:pPr>
    </w:lvl>
    <w:lvl w:ilvl="8" w:tplc="5F604270">
      <w:start w:val="1"/>
      <w:numFmt w:val="lowerRoman"/>
      <w:lvlText w:val="%9."/>
      <w:lvlJc w:val="right"/>
      <w:pPr>
        <w:ind w:left="6480" w:hanging="180"/>
      </w:pPr>
    </w:lvl>
  </w:abstractNum>
  <w:abstractNum w:abstractNumId="25" w15:restartNumberingAfterBreak="0">
    <w:nsid w:val="559ABF66"/>
    <w:multiLevelType w:val="hybridMultilevel"/>
    <w:tmpl w:val="67A80A20"/>
    <w:lvl w:ilvl="0" w:tplc="BA46C6FC">
      <w:start w:val="12"/>
      <w:numFmt w:val="decimal"/>
      <w:lvlText w:val="%1"/>
      <w:lvlJc w:val="left"/>
      <w:pPr>
        <w:ind w:left="720" w:hanging="360"/>
      </w:pPr>
    </w:lvl>
    <w:lvl w:ilvl="1" w:tplc="62A27ED0">
      <w:start w:val="1"/>
      <w:numFmt w:val="lowerLetter"/>
      <w:lvlText w:val="%2."/>
      <w:lvlJc w:val="left"/>
      <w:pPr>
        <w:ind w:left="1440" w:hanging="360"/>
      </w:pPr>
    </w:lvl>
    <w:lvl w:ilvl="2" w:tplc="50903EFE">
      <w:start w:val="1"/>
      <w:numFmt w:val="lowerRoman"/>
      <w:lvlText w:val="%3."/>
      <w:lvlJc w:val="right"/>
      <w:pPr>
        <w:ind w:left="2160" w:hanging="180"/>
      </w:pPr>
    </w:lvl>
    <w:lvl w:ilvl="3" w:tplc="EA4613A0">
      <w:start w:val="1"/>
      <w:numFmt w:val="decimal"/>
      <w:lvlText w:val="%4."/>
      <w:lvlJc w:val="left"/>
      <w:pPr>
        <w:ind w:left="2880" w:hanging="360"/>
      </w:pPr>
    </w:lvl>
    <w:lvl w:ilvl="4" w:tplc="3C98E6D8">
      <w:start w:val="1"/>
      <w:numFmt w:val="lowerLetter"/>
      <w:lvlText w:val="%5."/>
      <w:lvlJc w:val="left"/>
      <w:pPr>
        <w:ind w:left="3600" w:hanging="360"/>
      </w:pPr>
    </w:lvl>
    <w:lvl w:ilvl="5" w:tplc="96A49B54">
      <w:start w:val="1"/>
      <w:numFmt w:val="lowerRoman"/>
      <w:lvlText w:val="%6."/>
      <w:lvlJc w:val="right"/>
      <w:pPr>
        <w:ind w:left="4320" w:hanging="180"/>
      </w:pPr>
    </w:lvl>
    <w:lvl w:ilvl="6" w:tplc="84A2D244">
      <w:start w:val="1"/>
      <w:numFmt w:val="decimal"/>
      <w:lvlText w:val="%7."/>
      <w:lvlJc w:val="left"/>
      <w:pPr>
        <w:ind w:left="5040" w:hanging="360"/>
      </w:pPr>
    </w:lvl>
    <w:lvl w:ilvl="7" w:tplc="218C80BC">
      <w:start w:val="1"/>
      <w:numFmt w:val="lowerLetter"/>
      <w:lvlText w:val="%8."/>
      <w:lvlJc w:val="left"/>
      <w:pPr>
        <w:ind w:left="5760" w:hanging="360"/>
      </w:pPr>
    </w:lvl>
    <w:lvl w:ilvl="8" w:tplc="0BA056BC">
      <w:start w:val="1"/>
      <w:numFmt w:val="lowerRoman"/>
      <w:lvlText w:val="%9."/>
      <w:lvlJc w:val="right"/>
      <w:pPr>
        <w:ind w:left="6480" w:hanging="180"/>
      </w:pPr>
    </w:lvl>
  </w:abstractNum>
  <w:abstractNum w:abstractNumId="26" w15:restartNumberingAfterBreak="0">
    <w:nsid w:val="56FF1E49"/>
    <w:multiLevelType w:val="hybridMultilevel"/>
    <w:tmpl w:val="C606707E"/>
    <w:lvl w:ilvl="0" w:tplc="5FD4B58C">
      <w:start w:val="1"/>
      <w:numFmt w:val="decimal"/>
      <w:lvlText w:val="%1"/>
      <w:lvlJc w:val="left"/>
      <w:pPr>
        <w:ind w:left="720" w:hanging="360"/>
      </w:pPr>
    </w:lvl>
    <w:lvl w:ilvl="1" w:tplc="3B98BA8A">
      <w:start w:val="1"/>
      <w:numFmt w:val="lowerLetter"/>
      <w:lvlText w:val="%2."/>
      <w:lvlJc w:val="left"/>
      <w:pPr>
        <w:ind w:left="1440" w:hanging="360"/>
      </w:pPr>
    </w:lvl>
    <w:lvl w:ilvl="2" w:tplc="C0D40958">
      <w:start w:val="1"/>
      <w:numFmt w:val="lowerRoman"/>
      <w:lvlText w:val="%3."/>
      <w:lvlJc w:val="right"/>
      <w:pPr>
        <w:ind w:left="2160" w:hanging="180"/>
      </w:pPr>
    </w:lvl>
    <w:lvl w:ilvl="3" w:tplc="CBA86DFA">
      <w:start w:val="1"/>
      <w:numFmt w:val="decimal"/>
      <w:lvlText w:val="%4."/>
      <w:lvlJc w:val="left"/>
      <w:pPr>
        <w:ind w:left="2880" w:hanging="360"/>
      </w:pPr>
    </w:lvl>
    <w:lvl w:ilvl="4" w:tplc="8B5CE52E">
      <w:start w:val="1"/>
      <w:numFmt w:val="lowerLetter"/>
      <w:lvlText w:val="%5."/>
      <w:lvlJc w:val="left"/>
      <w:pPr>
        <w:ind w:left="3600" w:hanging="360"/>
      </w:pPr>
    </w:lvl>
    <w:lvl w:ilvl="5" w:tplc="C158EDBC">
      <w:start w:val="1"/>
      <w:numFmt w:val="lowerRoman"/>
      <w:lvlText w:val="%6."/>
      <w:lvlJc w:val="right"/>
      <w:pPr>
        <w:ind w:left="4320" w:hanging="180"/>
      </w:pPr>
    </w:lvl>
    <w:lvl w:ilvl="6" w:tplc="C5749728">
      <w:start w:val="1"/>
      <w:numFmt w:val="decimal"/>
      <w:lvlText w:val="%7."/>
      <w:lvlJc w:val="left"/>
      <w:pPr>
        <w:ind w:left="5040" w:hanging="360"/>
      </w:pPr>
    </w:lvl>
    <w:lvl w:ilvl="7" w:tplc="87041F88">
      <w:start w:val="1"/>
      <w:numFmt w:val="lowerLetter"/>
      <w:lvlText w:val="%8."/>
      <w:lvlJc w:val="left"/>
      <w:pPr>
        <w:ind w:left="5760" w:hanging="360"/>
      </w:pPr>
    </w:lvl>
    <w:lvl w:ilvl="8" w:tplc="142E7234">
      <w:start w:val="1"/>
      <w:numFmt w:val="lowerRoman"/>
      <w:lvlText w:val="%9."/>
      <w:lvlJc w:val="right"/>
      <w:pPr>
        <w:ind w:left="6480" w:hanging="180"/>
      </w:pPr>
    </w:lvl>
  </w:abstractNum>
  <w:abstractNum w:abstractNumId="27" w15:restartNumberingAfterBreak="0">
    <w:nsid w:val="5B27299A"/>
    <w:multiLevelType w:val="hybridMultilevel"/>
    <w:tmpl w:val="54FEE66E"/>
    <w:lvl w:ilvl="0" w:tplc="964414B6">
      <w:start w:val="1"/>
      <w:numFmt w:val="lowerLetter"/>
      <w:lvlText w:val="%1)"/>
      <w:lvlJc w:val="left"/>
      <w:pPr>
        <w:ind w:left="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8C0AF14">
      <w:start w:val="1"/>
      <w:numFmt w:val="lowerLetter"/>
      <w:lvlText w:val="%2"/>
      <w:lvlJc w:val="left"/>
      <w:pPr>
        <w:ind w:left="11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A800D7C">
      <w:start w:val="1"/>
      <w:numFmt w:val="lowerRoman"/>
      <w:lvlText w:val="%3"/>
      <w:lvlJc w:val="left"/>
      <w:pPr>
        <w:ind w:left="18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6987B4C">
      <w:start w:val="1"/>
      <w:numFmt w:val="decimal"/>
      <w:lvlText w:val="%4"/>
      <w:lvlJc w:val="left"/>
      <w:pPr>
        <w:ind w:left="26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4EC660E">
      <w:start w:val="1"/>
      <w:numFmt w:val="lowerLetter"/>
      <w:lvlText w:val="%5"/>
      <w:lvlJc w:val="left"/>
      <w:pPr>
        <w:ind w:left="33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A6FC48">
      <w:start w:val="1"/>
      <w:numFmt w:val="lowerRoman"/>
      <w:lvlText w:val="%6"/>
      <w:lvlJc w:val="left"/>
      <w:pPr>
        <w:ind w:left="4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F3AF06E">
      <w:start w:val="1"/>
      <w:numFmt w:val="decimal"/>
      <w:lvlText w:val="%7"/>
      <w:lvlJc w:val="left"/>
      <w:pPr>
        <w:ind w:left="47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FE0428">
      <w:start w:val="1"/>
      <w:numFmt w:val="lowerLetter"/>
      <w:lvlText w:val="%8"/>
      <w:lvlJc w:val="left"/>
      <w:pPr>
        <w:ind w:left="54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FEAB20">
      <w:start w:val="1"/>
      <w:numFmt w:val="lowerRoman"/>
      <w:lvlText w:val="%9"/>
      <w:lvlJc w:val="left"/>
      <w:pPr>
        <w:ind w:left="6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C645EE"/>
    <w:multiLevelType w:val="hybridMultilevel"/>
    <w:tmpl w:val="668A3534"/>
    <w:lvl w:ilvl="0" w:tplc="540EF798">
      <w:start w:val="13"/>
      <w:numFmt w:val="decimal"/>
      <w:lvlText w:val="%1"/>
      <w:lvlJc w:val="left"/>
      <w:pPr>
        <w:ind w:left="720" w:hanging="360"/>
      </w:pPr>
    </w:lvl>
    <w:lvl w:ilvl="1" w:tplc="2514BBB2">
      <w:start w:val="1"/>
      <w:numFmt w:val="lowerLetter"/>
      <w:lvlText w:val="%2."/>
      <w:lvlJc w:val="left"/>
      <w:pPr>
        <w:ind w:left="1440" w:hanging="360"/>
      </w:pPr>
    </w:lvl>
    <w:lvl w:ilvl="2" w:tplc="3F400B16">
      <w:start w:val="1"/>
      <w:numFmt w:val="lowerRoman"/>
      <w:lvlText w:val="%3."/>
      <w:lvlJc w:val="right"/>
      <w:pPr>
        <w:ind w:left="2160" w:hanging="180"/>
      </w:pPr>
    </w:lvl>
    <w:lvl w:ilvl="3" w:tplc="88A256C4">
      <w:start w:val="1"/>
      <w:numFmt w:val="decimal"/>
      <w:lvlText w:val="%4."/>
      <w:lvlJc w:val="left"/>
      <w:pPr>
        <w:ind w:left="2880" w:hanging="360"/>
      </w:pPr>
    </w:lvl>
    <w:lvl w:ilvl="4" w:tplc="13E8FCFA">
      <w:start w:val="1"/>
      <w:numFmt w:val="lowerLetter"/>
      <w:lvlText w:val="%5."/>
      <w:lvlJc w:val="left"/>
      <w:pPr>
        <w:ind w:left="3600" w:hanging="360"/>
      </w:pPr>
    </w:lvl>
    <w:lvl w:ilvl="5" w:tplc="C7BE682C">
      <w:start w:val="1"/>
      <w:numFmt w:val="lowerRoman"/>
      <w:lvlText w:val="%6."/>
      <w:lvlJc w:val="right"/>
      <w:pPr>
        <w:ind w:left="4320" w:hanging="180"/>
      </w:pPr>
    </w:lvl>
    <w:lvl w:ilvl="6" w:tplc="E9D8A1CA">
      <w:start w:val="1"/>
      <w:numFmt w:val="decimal"/>
      <w:lvlText w:val="%7."/>
      <w:lvlJc w:val="left"/>
      <w:pPr>
        <w:ind w:left="5040" w:hanging="360"/>
      </w:pPr>
    </w:lvl>
    <w:lvl w:ilvl="7" w:tplc="6B5E780E">
      <w:start w:val="1"/>
      <w:numFmt w:val="lowerLetter"/>
      <w:lvlText w:val="%8."/>
      <w:lvlJc w:val="left"/>
      <w:pPr>
        <w:ind w:left="5760" w:hanging="360"/>
      </w:pPr>
    </w:lvl>
    <w:lvl w:ilvl="8" w:tplc="50960254">
      <w:start w:val="1"/>
      <w:numFmt w:val="lowerRoman"/>
      <w:lvlText w:val="%9."/>
      <w:lvlJc w:val="right"/>
      <w:pPr>
        <w:ind w:left="6480" w:hanging="180"/>
      </w:pPr>
    </w:lvl>
  </w:abstractNum>
  <w:abstractNum w:abstractNumId="29" w15:restartNumberingAfterBreak="0">
    <w:nsid w:val="64473A20"/>
    <w:multiLevelType w:val="hybridMultilevel"/>
    <w:tmpl w:val="6E982762"/>
    <w:lvl w:ilvl="0" w:tplc="43E05C26">
      <w:start w:val="16"/>
      <w:numFmt w:val="decimal"/>
      <w:lvlText w:val="%1"/>
      <w:lvlJc w:val="left"/>
      <w:pPr>
        <w:ind w:left="720" w:hanging="360"/>
      </w:pPr>
    </w:lvl>
    <w:lvl w:ilvl="1" w:tplc="76E6D40A">
      <w:start w:val="1"/>
      <w:numFmt w:val="lowerLetter"/>
      <w:lvlText w:val="%2."/>
      <w:lvlJc w:val="left"/>
      <w:pPr>
        <w:ind w:left="1440" w:hanging="360"/>
      </w:pPr>
    </w:lvl>
    <w:lvl w:ilvl="2" w:tplc="2CECBA06">
      <w:start w:val="1"/>
      <w:numFmt w:val="lowerRoman"/>
      <w:lvlText w:val="%3."/>
      <w:lvlJc w:val="right"/>
      <w:pPr>
        <w:ind w:left="2160" w:hanging="180"/>
      </w:pPr>
    </w:lvl>
    <w:lvl w:ilvl="3" w:tplc="282A5F60">
      <w:start w:val="1"/>
      <w:numFmt w:val="decimal"/>
      <w:lvlText w:val="%4."/>
      <w:lvlJc w:val="left"/>
      <w:pPr>
        <w:ind w:left="2880" w:hanging="360"/>
      </w:pPr>
    </w:lvl>
    <w:lvl w:ilvl="4" w:tplc="761C7FF2">
      <w:start w:val="1"/>
      <w:numFmt w:val="lowerLetter"/>
      <w:lvlText w:val="%5."/>
      <w:lvlJc w:val="left"/>
      <w:pPr>
        <w:ind w:left="3600" w:hanging="360"/>
      </w:pPr>
    </w:lvl>
    <w:lvl w:ilvl="5" w:tplc="EA4C1E46">
      <w:start w:val="1"/>
      <w:numFmt w:val="lowerRoman"/>
      <w:lvlText w:val="%6."/>
      <w:lvlJc w:val="right"/>
      <w:pPr>
        <w:ind w:left="4320" w:hanging="180"/>
      </w:pPr>
    </w:lvl>
    <w:lvl w:ilvl="6" w:tplc="B6B0009E">
      <w:start w:val="1"/>
      <w:numFmt w:val="decimal"/>
      <w:lvlText w:val="%7."/>
      <w:lvlJc w:val="left"/>
      <w:pPr>
        <w:ind w:left="5040" w:hanging="360"/>
      </w:pPr>
    </w:lvl>
    <w:lvl w:ilvl="7" w:tplc="07FEE18A">
      <w:start w:val="1"/>
      <w:numFmt w:val="lowerLetter"/>
      <w:lvlText w:val="%8."/>
      <w:lvlJc w:val="left"/>
      <w:pPr>
        <w:ind w:left="5760" w:hanging="360"/>
      </w:pPr>
    </w:lvl>
    <w:lvl w:ilvl="8" w:tplc="311439E6">
      <w:start w:val="1"/>
      <w:numFmt w:val="lowerRoman"/>
      <w:lvlText w:val="%9."/>
      <w:lvlJc w:val="right"/>
      <w:pPr>
        <w:ind w:left="6480" w:hanging="180"/>
      </w:pPr>
    </w:lvl>
  </w:abstractNum>
  <w:abstractNum w:abstractNumId="30" w15:restartNumberingAfterBreak="0">
    <w:nsid w:val="698F0A61"/>
    <w:multiLevelType w:val="hybridMultilevel"/>
    <w:tmpl w:val="EF02B120"/>
    <w:lvl w:ilvl="0" w:tplc="D05CFFF4">
      <w:start w:val="9"/>
      <w:numFmt w:val="decimal"/>
      <w:lvlText w:val="%1"/>
      <w:lvlJc w:val="left"/>
      <w:pPr>
        <w:ind w:left="720" w:hanging="360"/>
      </w:pPr>
    </w:lvl>
    <w:lvl w:ilvl="1" w:tplc="FAFC38BA">
      <w:start w:val="1"/>
      <w:numFmt w:val="lowerLetter"/>
      <w:lvlText w:val="%2."/>
      <w:lvlJc w:val="left"/>
      <w:pPr>
        <w:ind w:left="1440" w:hanging="360"/>
      </w:pPr>
    </w:lvl>
    <w:lvl w:ilvl="2" w:tplc="C838C720">
      <w:start w:val="1"/>
      <w:numFmt w:val="lowerRoman"/>
      <w:lvlText w:val="%3."/>
      <w:lvlJc w:val="right"/>
      <w:pPr>
        <w:ind w:left="2160" w:hanging="180"/>
      </w:pPr>
    </w:lvl>
    <w:lvl w:ilvl="3" w:tplc="B3B49D82">
      <w:start w:val="1"/>
      <w:numFmt w:val="decimal"/>
      <w:lvlText w:val="%4."/>
      <w:lvlJc w:val="left"/>
      <w:pPr>
        <w:ind w:left="2880" w:hanging="360"/>
      </w:pPr>
    </w:lvl>
    <w:lvl w:ilvl="4" w:tplc="F01C22A6">
      <w:start w:val="1"/>
      <w:numFmt w:val="lowerLetter"/>
      <w:lvlText w:val="%5."/>
      <w:lvlJc w:val="left"/>
      <w:pPr>
        <w:ind w:left="3600" w:hanging="360"/>
      </w:pPr>
    </w:lvl>
    <w:lvl w:ilvl="5" w:tplc="83725422">
      <w:start w:val="1"/>
      <w:numFmt w:val="lowerRoman"/>
      <w:lvlText w:val="%6."/>
      <w:lvlJc w:val="right"/>
      <w:pPr>
        <w:ind w:left="4320" w:hanging="180"/>
      </w:pPr>
    </w:lvl>
    <w:lvl w:ilvl="6" w:tplc="10503896">
      <w:start w:val="1"/>
      <w:numFmt w:val="decimal"/>
      <w:lvlText w:val="%7."/>
      <w:lvlJc w:val="left"/>
      <w:pPr>
        <w:ind w:left="5040" w:hanging="360"/>
      </w:pPr>
    </w:lvl>
    <w:lvl w:ilvl="7" w:tplc="409CF34A">
      <w:start w:val="1"/>
      <w:numFmt w:val="lowerLetter"/>
      <w:lvlText w:val="%8."/>
      <w:lvlJc w:val="left"/>
      <w:pPr>
        <w:ind w:left="5760" w:hanging="360"/>
      </w:pPr>
    </w:lvl>
    <w:lvl w:ilvl="8" w:tplc="E736841A">
      <w:start w:val="1"/>
      <w:numFmt w:val="lowerRoman"/>
      <w:lvlText w:val="%9."/>
      <w:lvlJc w:val="right"/>
      <w:pPr>
        <w:ind w:left="6480" w:hanging="180"/>
      </w:pPr>
    </w:lvl>
  </w:abstractNum>
  <w:abstractNum w:abstractNumId="31" w15:restartNumberingAfterBreak="0">
    <w:nsid w:val="6A7B465B"/>
    <w:multiLevelType w:val="hybridMultilevel"/>
    <w:tmpl w:val="92BCE1FA"/>
    <w:lvl w:ilvl="0" w:tplc="C4C8D318">
      <w:start w:val="1"/>
      <w:numFmt w:val="lowerLetter"/>
      <w:lvlText w:val="%1."/>
      <w:lvlJc w:val="left"/>
      <w:pPr>
        <w:ind w:left="1080" w:hanging="360"/>
      </w:pPr>
    </w:lvl>
    <w:lvl w:ilvl="1" w:tplc="C35665E6">
      <w:start w:val="1"/>
      <w:numFmt w:val="lowerLetter"/>
      <w:lvlText w:val="%2."/>
      <w:lvlJc w:val="left"/>
      <w:pPr>
        <w:ind w:left="1800" w:hanging="360"/>
      </w:pPr>
    </w:lvl>
    <w:lvl w:ilvl="2" w:tplc="ACBC4280">
      <w:start w:val="1"/>
      <w:numFmt w:val="lowerRoman"/>
      <w:lvlText w:val="%3."/>
      <w:lvlJc w:val="right"/>
      <w:pPr>
        <w:ind w:left="2520" w:hanging="180"/>
      </w:pPr>
    </w:lvl>
    <w:lvl w:ilvl="3" w:tplc="A2C86110">
      <w:start w:val="1"/>
      <w:numFmt w:val="decimal"/>
      <w:lvlText w:val="%4."/>
      <w:lvlJc w:val="left"/>
      <w:pPr>
        <w:ind w:left="3240" w:hanging="360"/>
      </w:pPr>
    </w:lvl>
    <w:lvl w:ilvl="4" w:tplc="11B47BF6">
      <w:start w:val="1"/>
      <w:numFmt w:val="lowerLetter"/>
      <w:lvlText w:val="%5."/>
      <w:lvlJc w:val="left"/>
      <w:pPr>
        <w:ind w:left="3960" w:hanging="360"/>
      </w:pPr>
    </w:lvl>
    <w:lvl w:ilvl="5" w:tplc="23E45A10">
      <w:start w:val="1"/>
      <w:numFmt w:val="lowerRoman"/>
      <w:lvlText w:val="%6."/>
      <w:lvlJc w:val="right"/>
      <w:pPr>
        <w:ind w:left="4680" w:hanging="180"/>
      </w:pPr>
    </w:lvl>
    <w:lvl w:ilvl="6" w:tplc="B498C16A">
      <w:start w:val="1"/>
      <w:numFmt w:val="decimal"/>
      <w:lvlText w:val="%7."/>
      <w:lvlJc w:val="left"/>
      <w:pPr>
        <w:ind w:left="5400" w:hanging="360"/>
      </w:pPr>
    </w:lvl>
    <w:lvl w:ilvl="7" w:tplc="747E7206">
      <w:start w:val="1"/>
      <w:numFmt w:val="lowerLetter"/>
      <w:lvlText w:val="%8."/>
      <w:lvlJc w:val="left"/>
      <w:pPr>
        <w:ind w:left="6120" w:hanging="360"/>
      </w:pPr>
    </w:lvl>
    <w:lvl w:ilvl="8" w:tplc="BE8A5B4A">
      <w:start w:val="1"/>
      <w:numFmt w:val="lowerRoman"/>
      <w:lvlText w:val="%9."/>
      <w:lvlJc w:val="right"/>
      <w:pPr>
        <w:ind w:left="6840" w:hanging="180"/>
      </w:pPr>
    </w:lvl>
  </w:abstractNum>
  <w:abstractNum w:abstractNumId="32" w15:restartNumberingAfterBreak="0">
    <w:nsid w:val="7243A44C"/>
    <w:multiLevelType w:val="hybridMultilevel"/>
    <w:tmpl w:val="4112A03E"/>
    <w:lvl w:ilvl="0" w:tplc="FA74D01E">
      <w:start w:val="5"/>
      <w:numFmt w:val="decimal"/>
      <w:lvlText w:val="%1"/>
      <w:lvlJc w:val="left"/>
      <w:pPr>
        <w:ind w:left="720" w:hanging="360"/>
      </w:pPr>
    </w:lvl>
    <w:lvl w:ilvl="1" w:tplc="A134CF4E">
      <w:start w:val="1"/>
      <w:numFmt w:val="lowerLetter"/>
      <w:lvlText w:val="%2."/>
      <w:lvlJc w:val="left"/>
      <w:pPr>
        <w:ind w:left="1440" w:hanging="360"/>
      </w:pPr>
    </w:lvl>
    <w:lvl w:ilvl="2" w:tplc="932C9BE2">
      <w:start w:val="1"/>
      <w:numFmt w:val="lowerRoman"/>
      <w:lvlText w:val="%3."/>
      <w:lvlJc w:val="right"/>
      <w:pPr>
        <w:ind w:left="2160" w:hanging="180"/>
      </w:pPr>
    </w:lvl>
    <w:lvl w:ilvl="3" w:tplc="DD4676EC">
      <w:start w:val="1"/>
      <w:numFmt w:val="decimal"/>
      <w:lvlText w:val="%4."/>
      <w:lvlJc w:val="left"/>
      <w:pPr>
        <w:ind w:left="2880" w:hanging="360"/>
      </w:pPr>
    </w:lvl>
    <w:lvl w:ilvl="4" w:tplc="A636F172">
      <w:start w:val="1"/>
      <w:numFmt w:val="lowerLetter"/>
      <w:lvlText w:val="%5."/>
      <w:lvlJc w:val="left"/>
      <w:pPr>
        <w:ind w:left="3600" w:hanging="360"/>
      </w:pPr>
    </w:lvl>
    <w:lvl w:ilvl="5" w:tplc="54280DC6">
      <w:start w:val="1"/>
      <w:numFmt w:val="lowerRoman"/>
      <w:lvlText w:val="%6."/>
      <w:lvlJc w:val="right"/>
      <w:pPr>
        <w:ind w:left="4320" w:hanging="180"/>
      </w:pPr>
    </w:lvl>
    <w:lvl w:ilvl="6" w:tplc="DBEC9660">
      <w:start w:val="1"/>
      <w:numFmt w:val="decimal"/>
      <w:lvlText w:val="%7."/>
      <w:lvlJc w:val="left"/>
      <w:pPr>
        <w:ind w:left="5040" w:hanging="360"/>
      </w:pPr>
    </w:lvl>
    <w:lvl w:ilvl="7" w:tplc="522CC142">
      <w:start w:val="1"/>
      <w:numFmt w:val="lowerLetter"/>
      <w:lvlText w:val="%8."/>
      <w:lvlJc w:val="left"/>
      <w:pPr>
        <w:ind w:left="5760" w:hanging="360"/>
      </w:pPr>
    </w:lvl>
    <w:lvl w:ilvl="8" w:tplc="9C58826A">
      <w:start w:val="1"/>
      <w:numFmt w:val="lowerRoman"/>
      <w:lvlText w:val="%9."/>
      <w:lvlJc w:val="right"/>
      <w:pPr>
        <w:ind w:left="6480" w:hanging="180"/>
      </w:pPr>
    </w:lvl>
  </w:abstractNum>
  <w:abstractNum w:abstractNumId="33" w15:restartNumberingAfterBreak="0">
    <w:nsid w:val="7313330B"/>
    <w:multiLevelType w:val="hybridMultilevel"/>
    <w:tmpl w:val="C4E2B48A"/>
    <w:lvl w:ilvl="0" w:tplc="84C4B92E">
      <w:start w:val="10"/>
      <w:numFmt w:val="decimal"/>
      <w:lvlText w:val="%1"/>
      <w:lvlJc w:val="left"/>
      <w:pPr>
        <w:ind w:left="720" w:hanging="360"/>
      </w:pPr>
    </w:lvl>
    <w:lvl w:ilvl="1" w:tplc="94CA7242">
      <w:start w:val="1"/>
      <w:numFmt w:val="lowerLetter"/>
      <w:lvlText w:val="%2."/>
      <w:lvlJc w:val="left"/>
      <w:pPr>
        <w:ind w:left="1440" w:hanging="360"/>
      </w:pPr>
    </w:lvl>
    <w:lvl w:ilvl="2" w:tplc="C024BC76">
      <w:start w:val="1"/>
      <w:numFmt w:val="lowerRoman"/>
      <w:lvlText w:val="%3."/>
      <w:lvlJc w:val="right"/>
      <w:pPr>
        <w:ind w:left="2160" w:hanging="180"/>
      </w:pPr>
    </w:lvl>
    <w:lvl w:ilvl="3" w:tplc="71FA0AFE">
      <w:start w:val="1"/>
      <w:numFmt w:val="decimal"/>
      <w:lvlText w:val="%4."/>
      <w:lvlJc w:val="left"/>
      <w:pPr>
        <w:ind w:left="2880" w:hanging="360"/>
      </w:pPr>
    </w:lvl>
    <w:lvl w:ilvl="4" w:tplc="079A224C">
      <w:start w:val="1"/>
      <w:numFmt w:val="lowerLetter"/>
      <w:lvlText w:val="%5."/>
      <w:lvlJc w:val="left"/>
      <w:pPr>
        <w:ind w:left="3600" w:hanging="360"/>
      </w:pPr>
    </w:lvl>
    <w:lvl w:ilvl="5" w:tplc="15FCD05A">
      <w:start w:val="1"/>
      <w:numFmt w:val="lowerRoman"/>
      <w:lvlText w:val="%6."/>
      <w:lvlJc w:val="right"/>
      <w:pPr>
        <w:ind w:left="4320" w:hanging="180"/>
      </w:pPr>
    </w:lvl>
    <w:lvl w:ilvl="6" w:tplc="BCA24604">
      <w:start w:val="1"/>
      <w:numFmt w:val="decimal"/>
      <w:lvlText w:val="%7."/>
      <w:lvlJc w:val="left"/>
      <w:pPr>
        <w:ind w:left="5040" w:hanging="360"/>
      </w:pPr>
    </w:lvl>
    <w:lvl w:ilvl="7" w:tplc="79341F44">
      <w:start w:val="1"/>
      <w:numFmt w:val="lowerLetter"/>
      <w:lvlText w:val="%8."/>
      <w:lvlJc w:val="left"/>
      <w:pPr>
        <w:ind w:left="5760" w:hanging="360"/>
      </w:pPr>
    </w:lvl>
    <w:lvl w:ilvl="8" w:tplc="C382EFFE">
      <w:start w:val="1"/>
      <w:numFmt w:val="lowerRoman"/>
      <w:lvlText w:val="%9."/>
      <w:lvlJc w:val="right"/>
      <w:pPr>
        <w:ind w:left="6480" w:hanging="180"/>
      </w:pPr>
    </w:lvl>
  </w:abstractNum>
  <w:abstractNum w:abstractNumId="34" w15:restartNumberingAfterBreak="0">
    <w:nsid w:val="7A212650"/>
    <w:multiLevelType w:val="hybridMultilevel"/>
    <w:tmpl w:val="BE3A66A8"/>
    <w:lvl w:ilvl="0" w:tplc="CB286F2E">
      <w:start w:val="2"/>
      <w:numFmt w:val="decimal"/>
      <w:lvlText w:val="%1"/>
      <w:lvlJc w:val="left"/>
      <w:pPr>
        <w:ind w:left="720" w:hanging="360"/>
      </w:pPr>
    </w:lvl>
    <w:lvl w:ilvl="1" w:tplc="BF7A2560">
      <w:start w:val="1"/>
      <w:numFmt w:val="lowerLetter"/>
      <w:lvlText w:val="%2."/>
      <w:lvlJc w:val="left"/>
      <w:pPr>
        <w:ind w:left="1440" w:hanging="360"/>
      </w:pPr>
    </w:lvl>
    <w:lvl w:ilvl="2" w:tplc="4D7E6814">
      <w:start w:val="1"/>
      <w:numFmt w:val="lowerRoman"/>
      <w:lvlText w:val="%3."/>
      <w:lvlJc w:val="right"/>
      <w:pPr>
        <w:ind w:left="2160" w:hanging="180"/>
      </w:pPr>
    </w:lvl>
    <w:lvl w:ilvl="3" w:tplc="4822B948">
      <w:start w:val="1"/>
      <w:numFmt w:val="decimal"/>
      <w:lvlText w:val="%4."/>
      <w:lvlJc w:val="left"/>
      <w:pPr>
        <w:ind w:left="2880" w:hanging="360"/>
      </w:pPr>
    </w:lvl>
    <w:lvl w:ilvl="4" w:tplc="A5344C90">
      <w:start w:val="1"/>
      <w:numFmt w:val="lowerLetter"/>
      <w:lvlText w:val="%5."/>
      <w:lvlJc w:val="left"/>
      <w:pPr>
        <w:ind w:left="3600" w:hanging="360"/>
      </w:pPr>
    </w:lvl>
    <w:lvl w:ilvl="5" w:tplc="99501532">
      <w:start w:val="1"/>
      <w:numFmt w:val="lowerRoman"/>
      <w:lvlText w:val="%6."/>
      <w:lvlJc w:val="right"/>
      <w:pPr>
        <w:ind w:left="4320" w:hanging="180"/>
      </w:pPr>
    </w:lvl>
    <w:lvl w:ilvl="6" w:tplc="86C8247E">
      <w:start w:val="1"/>
      <w:numFmt w:val="decimal"/>
      <w:lvlText w:val="%7."/>
      <w:lvlJc w:val="left"/>
      <w:pPr>
        <w:ind w:left="5040" w:hanging="360"/>
      </w:pPr>
    </w:lvl>
    <w:lvl w:ilvl="7" w:tplc="79CC1EB6">
      <w:start w:val="1"/>
      <w:numFmt w:val="lowerLetter"/>
      <w:lvlText w:val="%8."/>
      <w:lvlJc w:val="left"/>
      <w:pPr>
        <w:ind w:left="5760" w:hanging="360"/>
      </w:pPr>
    </w:lvl>
    <w:lvl w:ilvl="8" w:tplc="86107AA0">
      <w:start w:val="1"/>
      <w:numFmt w:val="lowerRoman"/>
      <w:lvlText w:val="%9."/>
      <w:lvlJc w:val="right"/>
      <w:pPr>
        <w:ind w:left="6480" w:hanging="180"/>
      </w:pPr>
    </w:lvl>
  </w:abstractNum>
  <w:abstractNum w:abstractNumId="35" w15:restartNumberingAfterBreak="0">
    <w:nsid w:val="7BCD3E81"/>
    <w:multiLevelType w:val="hybridMultilevel"/>
    <w:tmpl w:val="52DADB6C"/>
    <w:lvl w:ilvl="0" w:tplc="81D8A53A">
      <w:start w:val="4"/>
      <w:numFmt w:val="decimal"/>
      <w:lvlText w:val="%1"/>
      <w:lvlJc w:val="left"/>
      <w:pPr>
        <w:ind w:left="720" w:hanging="360"/>
      </w:pPr>
    </w:lvl>
    <w:lvl w:ilvl="1" w:tplc="24BA5870">
      <w:start w:val="1"/>
      <w:numFmt w:val="lowerLetter"/>
      <w:lvlText w:val="%2."/>
      <w:lvlJc w:val="left"/>
      <w:pPr>
        <w:ind w:left="1440" w:hanging="360"/>
      </w:pPr>
    </w:lvl>
    <w:lvl w:ilvl="2" w:tplc="4F9A27C6">
      <w:start w:val="1"/>
      <w:numFmt w:val="lowerRoman"/>
      <w:lvlText w:val="%3."/>
      <w:lvlJc w:val="right"/>
      <w:pPr>
        <w:ind w:left="2160" w:hanging="180"/>
      </w:pPr>
    </w:lvl>
    <w:lvl w:ilvl="3" w:tplc="52FC15CC">
      <w:start w:val="1"/>
      <w:numFmt w:val="decimal"/>
      <w:lvlText w:val="%4."/>
      <w:lvlJc w:val="left"/>
      <w:pPr>
        <w:ind w:left="2880" w:hanging="360"/>
      </w:pPr>
    </w:lvl>
    <w:lvl w:ilvl="4" w:tplc="825A5C88">
      <w:start w:val="1"/>
      <w:numFmt w:val="lowerLetter"/>
      <w:lvlText w:val="%5."/>
      <w:lvlJc w:val="left"/>
      <w:pPr>
        <w:ind w:left="3600" w:hanging="360"/>
      </w:pPr>
    </w:lvl>
    <w:lvl w:ilvl="5" w:tplc="3AD80152">
      <w:start w:val="1"/>
      <w:numFmt w:val="lowerRoman"/>
      <w:lvlText w:val="%6."/>
      <w:lvlJc w:val="right"/>
      <w:pPr>
        <w:ind w:left="4320" w:hanging="180"/>
      </w:pPr>
    </w:lvl>
    <w:lvl w:ilvl="6" w:tplc="276CB894">
      <w:start w:val="1"/>
      <w:numFmt w:val="decimal"/>
      <w:lvlText w:val="%7."/>
      <w:lvlJc w:val="left"/>
      <w:pPr>
        <w:ind w:left="5040" w:hanging="360"/>
      </w:pPr>
    </w:lvl>
    <w:lvl w:ilvl="7" w:tplc="8F46DAAA">
      <w:start w:val="1"/>
      <w:numFmt w:val="lowerLetter"/>
      <w:lvlText w:val="%8."/>
      <w:lvlJc w:val="left"/>
      <w:pPr>
        <w:ind w:left="5760" w:hanging="360"/>
      </w:pPr>
    </w:lvl>
    <w:lvl w:ilvl="8" w:tplc="3A30C132">
      <w:start w:val="1"/>
      <w:numFmt w:val="lowerRoman"/>
      <w:lvlText w:val="%9."/>
      <w:lvlJc w:val="right"/>
      <w:pPr>
        <w:ind w:left="6480" w:hanging="180"/>
      </w:pPr>
    </w:lvl>
  </w:abstractNum>
  <w:abstractNum w:abstractNumId="36" w15:restartNumberingAfterBreak="0">
    <w:nsid w:val="7C5C2451"/>
    <w:multiLevelType w:val="hybridMultilevel"/>
    <w:tmpl w:val="DFF44D7A"/>
    <w:lvl w:ilvl="0" w:tplc="D9ECAB3A">
      <w:start w:val="1"/>
      <w:numFmt w:val="upperLetter"/>
      <w:lvlText w:val="%1."/>
      <w:lvlJc w:val="left"/>
      <w:pPr>
        <w:ind w:left="1080" w:hanging="360"/>
      </w:pPr>
      <w:rPr>
        <w:rFonts w:hint="default"/>
        <w:b w:val="0"/>
        <w:color w:val="833C0B" w:themeColor="accent2" w:themeShade="8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544021096">
    <w:abstractNumId w:val="29"/>
  </w:num>
  <w:num w:numId="2" w16cid:durableId="1318144945">
    <w:abstractNumId w:val="24"/>
  </w:num>
  <w:num w:numId="3" w16cid:durableId="1092238118">
    <w:abstractNumId w:val="9"/>
  </w:num>
  <w:num w:numId="4" w16cid:durableId="309478016">
    <w:abstractNumId w:val="28"/>
  </w:num>
  <w:num w:numId="5" w16cid:durableId="897398488">
    <w:abstractNumId w:val="25"/>
  </w:num>
  <w:num w:numId="6" w16cid:durableId="1653674714">
    <w:abstractNumId w:val="4"/>
  </w:num>
  <w:num w:numId="7" w16cid:durableId="425658081">
    <w:abstractNumId w:val="33"/>
  </w:num>
  <w:num w:numId="8" w16cid:durableId="1304895782">
    <w:abstractNumId w:val="30"/>
  </w:num>
  <w:num w:numId="9" w16cid:durableId="1290548768">
    <w:abstractNumId w:val="18"/>
  </w:num>
  <w:num w:numId="10" w16cid:durableId="1295670968">
    <w:abstractNumId w:val="17"/>
  </w:num>
  <w:num w:numId="11" w16cid:durableId="1752042807">
    <w:abstractNumId w:val="5"/>
  </w:num>
  <w:num w:numId="12" w16cid:durableId="1348748564">
    <w:abstractNumId w:val="32"/>
  </w:num>
  <w:num w:numId="13" w16cid:durableId="1645231155">
    <w:abstractNumId w:val="35"/>
  </w:num>
  <w:num w:numId="14" w16cid:durableId="344092072">
    <w:abstractNumId w:val="8"/>
  </w:num>
  <w:num w:numId="15" w16cid:durableId="1140341782">
    <w:abstractNumId w:val="34"/>
  </w:num>
  <w:num w:numId="16" w16cid:durableId="949699915">
    <w:abstractNumId w:val="20"/>
  </w:num>
  <w:num w:numId="17" w16cid:durableId="1799834971">
    <w:abstractNumId w:val="15"/>
  </w:num>
  <w:num w:numId="18" w16cid:durableId="1623615943">
    <w:abstractNumId w:val="23"/>
  </w:num>
  <w:num w:numId="19" w16cid:durableId="647250793">
    <w:abstractNumId w:val="12"/>
  </w:num>
  <w:num w:numId="20" w16cid:durableId="704253955">
    <w:abstractNumId w:val="10"/>
  </w:num>
  <w:num w:numId="21" w16cid:durableId="1686639074">
    <w:abstractNumId w:val="19"/>
  </w:num>
  <w:num w:numId="22" w16cid:durableId="24983772">
    <w:abstractNumId w:val="31"/>
  </w:num>
  <w:num w:numId="23" w16cid:durableId="1144354154">
    <w:abstractNumId w:val="26"/>
  </w:num>
  <w:num w:numId="24" w16cid:durableId="1007052822">
    <w:abstractNumId w:val="16"/>
  </w:num>
  <w:num w:numId="25" w16cid:durableId="1355110350">
    <w:abstractNumId w:val="6"/>
  </w:num>
  <w:num w:numId="26" w16cid:durableId="650716716">
    <w:abstractNumId w:val="11"/>
  </w:num>
  <w:num w:numId="27" w16cid:durableId="248735407">
    <w:abstractNumId w:val="13"/>
  </w:num>
  <w:num w:numId="28" w16cid:durableId="345056197">
    <w:abstractNumId w:val="27"/>
  </w:num>
  <w:num w:numId="29" w16cid:durableId="1517187363">
    <w:abstractNumId w:val="21"/>
  </w:num>
  <w:num w:numId="30" w16cid:durableId="1252660187">
    <w:abstractNumId w:val="3"/>
  </w:num>
  <w:num w:numId="31" w16cid:durableId="940992720">
    <w:abstractNumId w:val="2"/>
  </w:num>
  <w:num w:numId="32" w16cid:durableId="655644247">
    <w:abstractNumId w:val="1"/>
  </w:num>
  <w:num w:numId="33" w16cid:durableId="2119372996">
    <w:abstractNumId w:val="0"/>
  </w:num>
  <w:num w:numId="34" w16cid:durableId="1832066607">
    <w:abstractNumId w:val="36"/>
  </w:num>
  <w:num w:numId="35" w16cid:durableId="186914979">
    <w:abstractNumId w:val="14"/>
  </w:num>
  <w:num w:numId="36" w16cid:durableId="415981199">
    <w:abstractNumId w:val="22"/>
  </w:num>
  <w:num w:numId="37" w16cid:durableId="365763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6"/>
    <w:rsid w:val="00033F42"/>
    <w:rsid w:val="000427F1"/>
    <w:rsid w:val="00075346"/>
    <w:rsid w:val="00092DE1"/>
    <w:rsid w:val="000D08D7"/>
    <w:rsid w:val="000D543C"/>
    <w:rsid w:val="000E09AF"/>
    <w:rsid w:val="000E749F"/>
    <w:rsid w:val="001668BC"/>
    <w:rsid w:val="001B03CE"/>
    <w:rsid w:val="001B1EEE"/>
    <w:rsid w:val="00205035"/>
    <w:rsid w:val="0022304E"/>
    <w:rsid w:val="00247CDB"/>
    <w:rsid w:val="00263EFA"/>
    <w:rsid w:val="002D411E"/>
    <w:rsid w:val="002D5B3D"/>
    <w:rsid w:val="00306636"/>
    <w:rsid w:val="00316E64"/>
    <w:rsid w:val="00333BAC"/>
    <w:rsid w:val="00344802"/>
    <w:rsid w:val="003978E1"/>
    <w:rsid w:val="003C23E8"/>
    <w:rsid w:val="003E7615"/>
    <w:rsid w:val="00401FA0"/>
    <w:rsid w:val="00402D8F"/>
    <w:rsid w:val="0040714B"/>
    <w:rsid w:val="00410C07"/>
    <w:rsid w:val="00453228"/>
    <w:rsid w:val="004C2631"/>
    <w:rsid w:val="00504183"/>
    <w:rsid w:val="0050762C"/>
    <w:rsid w:val="005169CF"/>
    <w:rsid w:val="0056180C"/>
    <w:rsid w:val="005D65B6"/>
    <w:rsid w:val="00617858"/>
    <w:rsid w:val="00643798"/>
    <w:rsid w:val="00647A10"/>
    <w:rsid w:val="00677895"/>
    <w:rsid w:val="006E3370"/>
    <w:rsid w:val="006F5251"/>
    <w:rsid w:val="006F7A52"/>
    <w:rsid w:val="00725735"/>
    <w:rsid w:val="007264BA"/>
    <w:rsid w:val="00731132"/>
    <w:rsid w:val="00750540"/>
    <w:rsid w:val="00783DCC"/>
    <w:rsid w:val="007C5B9F"/>
    <w:rsid w:val="007E0674"/>
    <w:rsid w:val="007F6EDC"/>
    <w:rsid w:val="008014A9"/>
    <w:rsid w:val="008643E4"/>
    <w:rsid w:val="00865E93"/>
    <w:rsid w:val="008D0A81"/>
    <w:rsid w:val="009074AA"/>
    <w:rsid w:val="00922589"/>
    <w:rsid w:val="00940ABD"/>
    <w:rsid w:val="009413E8"/>
    <w:rsid w:val="0097438F"/>
    <w:rsid w:val="00984AB1"/>
    <w:rsid w:val="009D4C06"/>
    <w:rsid w:val="009D5B1F"/>
    <w:rsid w:val="009D5ECC"/>
    <w:rsid w:val="009E1943"/>
    <w:rsid w:val="009E2D90"/>
    <w:rsid w:val="00A720F1"/>
    <w:rsid w:val="00A7631F"/>
    <w:rsid w:val="00A94EA6"/>
    <w:rsid w:val="00AF2AAD"/>
    <w:rsid w:val="00B03FA0"/>
    <w:rsid w:val="00B35C8E"/>
    <w:rsid w:val="00B35EA6"/>
    <w:rsid w:val="00B64A4E"/>
    <w:rsid w:val="00B721EE"/>
    <w:rsid w:val="00B83CBE"/>
    <w:rsid w:val="00BB748C"/>
    <w:rsid w:val="00BD0BD0"/>
    <w:rsid w:val="00BE1EC1"/>
    <w:rsid w:val="00BF6B9C"/>
    <w:rsid w:val="00C0645F"/>
    <w:rsid w:val="00C130DC"/>
    <w:rsid w:val="00C46872"/>
    <w:rsid w:val="00C4E351"/>
    <w:rsid w:val="00C64D30"/>
    <w:rsid w:val="00C81583"/>
    <w:rsid w:val="00CA1378"/>
    <w:rsid w:val="00CA709E"/>
    <w:rsid w:val="00CF1FA7"/>
    <w:rsid w:val="00D65263"/>
    <w:rsid w:val="00DB0593"/>
    <w:rsid w:val="00DB712D"/>
    <w:rsid w:val="00DC0BC8"/>
    <w:rsid w:val="00DC431E"/>
    <w:rsid w:val="00E36DB1"/>
    <w:rsid w:val="00E61359"/>
    <w:rsid w:val="00E97894"/>
    <w:rsid w:val="00F308C2"/>
    <w:rsid w:val="00F72371"/>
    <w:rsid w:val="00FB4F9E"/>
    <w:rsid w:val="00FD4E36"/>
    <w:rsid w:val="03692C87"/>
    <w:rsid w:val="04CBF440"/>
    <w:rsid w:val="05985474"/>
    <w:rsid w:val="072ABC8A"/>
    <w:rsid w:val="087CBBD9"/>
    <w:rsid w:val="088C8899"/>
    <w:rsid w:val="09D86E0B"/>
    <w:rsid w:val="09F255B5"/>
    <w:rsid w:val="0C99A332"/>
    <w:rsid w:val="0DA7A36B"/>
    <w:rsid w:val="0DD67E46"/>
    <w:rsid w:val="0E357393"/>
    <w:rsid w:val="0E6B0286"/>
    <w:rsid w:val="0E81C880"/>
    <w:rsid w:val="108CB3E3"/>
    <w:rsid w:val="11CA5793"/>
    <w:rsid w:val="12914BD9"/>
    <w:rsid w:val="12CBE37D"/>
    <w:rsid w:val="13B8E288"/>
    <w:rsid w:val="14C6C6FA"/>
    <w:rsid w:val="1501FB0F"/>
    <w:rsid w:val="17504C19"/>
    <w:rsid w:val="198EFFE4"/>
    <w:rsid w:val="1C7B3190"/>
    <w:rsid w:val="1D0461D3"/>
    <w:rsid w:val="1DA389EF"/>
    <w:rsid w:val="21FE9DA7"/>
    <w:rsid w:val="222667AF"/>
    <w:rsid w:val="23326D68"/>
    <w:rsid w:val="2540DCE3"/>
    <w:rsid w:val="2589629D"/>
    <w:rsid w:val="25F34165"/>
    <w:rsid w:val="26A510EC"/>
    <w:rsid w:val="27DD5FE9"/>
    <w:rsid w:val="292A5777"/>
    <w:rsid w:val="29B01283"/>
    <w:rsid w:val="29B35BEC"/>
    <w:rsid w:val="2B63427F"/>
    <w:rsid w:val="2C7B2096"/>
    <w:rsid w:val="2C7E0BED"/>
    <w:rsid w:val="2D9D0114"/>
    <w:rsid w:val="2F3B5D13"/>
    <w:rsid w:val="304E066A"/>
    <w:rsid w:val="30EEFFC8"/>
    <w:rsid w:val="31EA4A9F"/>
    <w:rsid w:val="329A3666"/>
    <w:rsid w:val="343950C0"/>
    <w:rsid w:val="36349FB1"/>
    <w:rsid w:val="37AD883A"/>
    <w:rsid w:val="383A8700"/>
    <w:rsid w:val="3CBA5194"/>
    <w:rsid w:val="3CD19E49"/>
    <w:rsid w:val="3D8F97B2"/>
    <w:rsid w:val="3D9E5625"/>
    <w:rsid w:val="3E3632E1"/>
    <w:rsid w:val="404B01D7"/>
    <w:rsid w:val="4380BA67"/>
    <w:rsid w:val="448B1B6E"/>
    <w:rsid w:val="44E51831"/>
    <w:rsid w:val="44EF8A72"/>
    <w:rsid w:val="4506C210"/>
    <w:rsid w:val="458A0F54"/>
    <w:rsid w:val="46A0CECC"/>
    <w:rsid w:val="49FA364A"/>
    <w:rsid w:val="4ACBE1EE"/>
    <w:rsid w:val="4B392357"/>
    <w:rsid w:val="4C50FC4C"/>
    <w:rsid w:val="4DECCCAD"/>
    <w:rsid w:val="4F25C0A7"/>
    <w:rsid w:val="4F73BFAE"/>
    <w:rsid w:val="4FA7921C"/>
    <w:rsid w:val="4FAF61B3"/>
    <w:rsid w:val="5031A4DC"/>
    <w:rsid w:val="5136310A"/>
    <w:rsid w:val="52E1F9DB"/>
    <w:rsid w:val="53F931CA"/>
    <w:rsid w:val="5437E27E"/>
    <w:rsid w:val="54BF6182"/>
    <w:rsid w:val="55296F32"/>
    <w:rsid w:val="560E2880"/>
    <w:rsid w:val="5612014F"/>
    <w:rsid w:val="568C8A7C"/>
    <w:rsid w:val="56CEB285"/>
    <w:rsid w:val="57014897"/>
    <w:rsid w:val="5730D28C"/>
    <w:rsid w:val="58807EC0"/>
    <w:rsid w:val="58CCA2ED"/>
    <w:rsid w:val="58F398BF"/>
    <w:rsid w:val="596B969F"/>
    <w:rsid w:val="5B48B22C"/>
    <w:rsid w:val="5D8F03C8"/>
    <w:rsid w:val="5FD72983"/>
    <w:rsid w:val="60BE8C75"/>
    <w:rsid w:val="60ECEF19"/>
    <w:rsid w:val="615BBF22"/>
    <w:rsid w:val="6327E29C"/>
    <w:rsid w:val="662B589E"/>
    <w:rsid w:val="66DBD226"/>
    <w:rsid w:val="69398E49"/>
    <w:rsid w:val="6CFD1A24"/>
    <w:rsid w:val="76F6FA7D"/>
    <w:rsid w:val="7820B30F"/>
    <w:rsid w:val="782FAB64"/>
    <w:rsid w:val="78A27EA3"/>
    <w:rsid w:val="79810AB0"/>
    <w:rsid w:val="7AA2BD9F"/>
    <w:rsid w:val="7BAD0D6B"/>
    <w:rsid w:val="7CB8AB72"/>
    <w:rsid w:val="7CB98A75"/>
    <w:rsid w:val="7E74A83A"/>
    <w:rsid w:val="7FC329EC"/>
    <w:rsid w:val="7FCA48CE"/>
    <w:rsid w:val="7FD1E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7984"/>
  <w15:docId w15:val="{5F57C80E-BD36-4344-8D38-69B21867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52" w:lineRule="auto"/>
      <w:ind w:left="10" w:hanging="10"/>
      <w:jc w:val="both"/>
    </w:pPr>
    <w:rPr>
      <w:rFonts w:ascii="Verdana" w:eastAsia="Verdana" w:hAnsi="Verdana" w:cs="Verdana"/>
      <w:color w:val="000000"/>
      <w:sz w:val="20"/>
    </w:rPr>
  </w:style>
  <w:style w:type="paragraph" w:styleId="Titolo1">
    <w:name w:val="heading 1"/>
    <w:next w:val="Normale"/>
    <w:link w:val="Titolo1Carattere"/>
    <w:uiPriority w:val="1"/>
    <w:qFormat/>
    <w:pPr>
      <w:keepNext/>
      <w:keepLines/>
      <w:spacing w:after="1"/>
      <w:ind w:left="10" w:hanging="10"/>
      <w:jc w:val="center"/>
      <w:outlineLvl w:val="0"/>
    </w:pPr>
    <w:rPr>
      <w:rFonts w:ascii="Verdana" w:eastAsia="Verdana" w:hAnsi="Verdana" w:cs="Verdana"/>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1"/>
    <w:rPr>
      <w:rFonts w:ascii="Verdana" w:eastAsia="Verdana" w:hAnsi="Verdana" w:cs="Verdana"/>
      <w:color w:val="000000"/>
      <w:sz w:val="20"/>
    </w:rPr>
  </w:style>
  <w:style w:type="paragraph" w:customStyle="1" w:styleId="footnotedescription">
    <w:name w:val="footnote description"/>
    <w:next w:val="Normale"/>
    <w:link w:val="footnotedescriptionChar"/>
    <w:hidden/>
    <w:pPr>
      <w:spacing w:after="0" w:line="253" w:lineRule="auto"/>
      <w:ind w:right="97"/>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Grigliatabella1">
    <w:name w:val="Griglia tabella1"/>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130DC"/>
    <w:rPr>
      <w:color w:val="0563C1" w:themeColor="hyperlink"/>
      <w:u w:val="single"/>
    </w:rPr>
  </w:style>
  <w:style w:type="character" w:styleId="Menzionenonrisolta">
    <w:name w:val="Unresolved Mention"/>
    <w:basedOn w:val="Carpredefinitoparagrafo"/>
    <w:uiPriority w:val="99"/>
    <w:semiHidden/>
    <w:unhideWhenUsed/>
    <w:rsid w:val="00C130DC"/>
    <w:rPr>
      <w:color w:val="605E5C"/>
      <w:shd w:val="clear" w:color="auto" w:fill="E1DFDD"/>
    </w:rPr>
  </w:style>
  <w:style w:type="paragraph" w:styleId="Corpotesto">
    <w:name w:val="Body Text"/>
    <w:basedOn w:val="Normale"/>
    <w:link w:val="CorpotestoCarattere"/>
    <w:uiPriority w:val="1"/>
    <w:qFormat/>
    <w:rsid w:val="00AF2AAD"/>
    <w:pPr>
      <w:autoSpaceDE w:val="0"/>
      <w:autoSpaceDN w:val="0"/>
      <w:adjustRightInd w:val="0"/>
      <w:spacing w:after="0" w:line="240" w:lineRule="auto"/>
      <w:ind w:left="415" w:hanging="284"/>
    </w:pPr>
    <w:rPr>
      <w:rFonts w:ascii="Times New Roman" w:eastAsiaTheme="minorHAnsi" w:hAnsi="Times New Roman" w:cs="Times New Roman"/>
      <w:color w:val="auto"/>
      <w:sz w:val="23"/>
      <w:szCs w:val="23"/>
      <w:lang w:eastAsia="en-US"/>
    </w:rPr>
  </w:style>
  <w:style w:type="character" w:customStyle="1" w:styleId="CorpotestoCarattere">
    <w:name w:val="Corpo testo Carattere"/>
    <w:basedOn w:val="Carpredefinitoparagrafo"/>
    <w:link w:val="Corpotesto"/>
    <w:uiPriority w:val="1"/>
    <w:rsid w:val="00AF2AAD"/>
    <w:rPr>
      <w:rFonts w:ascii="Times New Roman" w:eastAsiaTheme="minorHAnsi" w:hAnsi="Times New Roman" w:cs="Times New Roman"/>
      <w:sz w:val="23"/>
      <w:szCs w:val="23"/>
      <w:lang w:eastAsia="en-US"/>
    </w:rPr>
  </w:style>
  <w:style w:type="paragraph" w:styleId="Paragrafoelenco">
    <w:name w:val="List Paragraph"/>
    <w:basedOn w:val="Normale"/>
    <w:uiPriority w:val="1"/>
    <w:qFormat/>
    <w:rsid w:val="00AF2AAD"/>
    <w:pPr>
      <w:autoSpaceDE w:val="0"/>
      <w:autoSpaceDN w:val="0"/>
      <w:adjustRightInd w:val="0"/>
      <w:spacing w:after="0" w:line="240" w:lineRule="auto"/>
      <w:ind w:left="981" w:hanging="284"/>
    </w:pPr>
    <w:rPr>
      <w:rFonts w:ascii="Times New Roman" w:eastAsiaTheme="minorHAnsi" w:hAnsi="Times New Roman" w:cs="Times New Roman"/>
      <w:color w:val="auto"/>
      <w:sz w:val="24"/>
      <w:szCs w:val="24"/>
      <w:lang w:eastAsia="en-US"/>
    </w:rPr>
  </w:style>
  <w:style w:type="paragraph" w:customStyle="1" w:styleId="TableParagraph">
    <w:name w:val="Table Paragraph"/>
    <w:basedOn w:val="Normale"/>
    <w:uiPriority w:val="1"/>
    <w:qFormat/>
    <w:rsid w:val="00AF2AAD"/>
    <w:pPr>
      <w:autoSpaceDE w:val="0"/>
      <w:autoSpaceDN w:val="0"/>
      <w:adjustRightInd w:val="0"/>
      <w:spacing w:after="0" w:line="240" w:lineRule="auto"/>
      <w:ind w:left="0" w:firstLine="0"/>
      <w:jc w:val="left"/>
    </w:pPr>
    <w:rPr>
      <w:rFonts w:ascii="Times New Roman" w:eastAsiaTheme="minorHAnsi" w:hAnsi="Times New Roman" w:cs="Times New Roman"/>
      <w:color w:val="auto"/>
      <w:sz w:val="24"/>
      <w:szCs w:val="24"/>
      <w:lang w:eastAsia="en-US"/>
    </w:rPr>
  </w:style>
  <w:style w:type="paragraph" w:styleId="Didascalia">
    <w:name w:val="caption"/>
    <w:basedOn w:val="Normale"/>
    <w:next w:val="Normale"/>
    <w:uiPriority w:val="35"/>
    <w:semiHidden/>
    <w:unhideWhenUsed/>
    <w:qFormat/>
    <w:rsid w:val="00922589"/>
    <w:pPr>
      <w:spacing w:after="200" w:line="240" w:lineRule="auto"/>
    </w:pPr>
    <w:rPr>
      <w:i/>
      <w:iCs/>
      <w:color w:val="44546A" w:themeColor="text2"/>
      <w:sz w:val="18"/>
      <w:szCs w:val="18"/>
    </w:rPr>
  </w:style>
  <w:style w:type="table" w:customStyle="1" w:styleId="TableGrid0">
    <w:name w:val="Table Grid0"/>
    <w:basedOn w:val="Tabellanormale"/>
    <w:uiPriority w:val="39"/>
    <w:rsid w:val="00922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F6B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B9C"/>
    <w:rPr>
      <w:rFonts w:ascii="Verdana" w:eastAsia="Verdana" w:hAnsi="Verdana" w:cs="Verdana"/>
      <w:color w:val="000000"/>
      <w:sz w:val="20"/>
    </w:rPr>
  </w:style>
  <w:style w:type="paragraph" w:styleId="Pidipagina">
    <w:name w:val="footer"/>
    <w:basedOn w:val="Normale"/>
    <w:link w:val="PidipaginaCarattere"/>
    <w:uiPriority w:val="99"/>
    <w:unhideWhenUsed/>
    <w:rsid w:val="00BF6B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6B9C"/>
    <w:rPr>
      <w:rFonts w:ascii="Verdana" w:eastAsia="Verdana" w:hAnsi="Verdana" w:cs="Verdana"/>
      <w:color w:val="000000"/>
      <w:sz w:val="20"/>
    </w:rPr>
  </w:style>
  <w:style w:type="character" w:styleId="Collegamentovisitato">
    <w:name w:val="FollowedHyperlink"/>
    <w:basedOn w:val="Carpredefinitoparagrafo"/>
    <w:uiPriority w:val="99"/>
    <w:semiHidden/>
    <w:unhideWhenUsed/>
    <w:rsid w:val="001B1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04295">
      <w:bodyDiv w:val="1"/>
      <w:marLeft w:val="0"/>
      <w:marRight w:val="0"/>
      <w:marTop w:val="0"/>
      <w:marBottom w:val="0"/>
      <w:divBdr>
        <w:top w:val="none" w:sz="0" w:space="0" w:color="auto"/>
        <w:left w:val="none" w:sz="0" w:space="0" w:color="auto"/>
        <w:bottom w:val="none" w:sz="0" w:space="0" w:color="auto"/>
        <w:right w:val="none" w:sz="0" w:space="0" w:color="auto"/>
      </w:divBdr>
      <w:divsChild>
        <w:div w:id="2108501404">
          <w:marLeft w:val="0"/>
          <w:marRight w:val="0"/>
          <w:marTop w:val="0"/>
          <w:marBottom w:val="0"/>
          <w:divBdr>
            <w:top w:val="none" w:sz="0" w:space="0" w:color="auto"/>
            <w:left w:val="none" w:sz="0" w:space="0" w:color="auto"/>
            <w:bottom w:val="none" w:sz="0" w:space="0" w:color="auto"/>
            <w:right w:val="none" w:sz="0" w:space="0" w:color="auto"/>
          </w:divBdr>
        </w:div>
        <w:div w:id="1345280147">
          <w:marLeft w:val="0"/>
          <w:marRight w:val="0"/>
          <w:marTop w:val="0"/>
          <w:marBottom w:val="0"/>
          <w:divBdr>
            <w:top w:val="none" w:sz="0" w:space="0" w:color="auto"/>
            <w:left w:val="none" w:sz="0" w:space="0" w:color="auto"/>
            <w:bottom w:val="none" w:sz="0" w:space="0" w:color="auto"/>
            <w:right w:val="none" w:sz="0" w:space="0" w:color="auto"/>
          </w:divBdr>
        </w:div>
        <w:div w:id="874654650">
          <w:marLeft w:val="0"/>
          <w:marRight w:val="0"/>
          <w:marTop w:val="0"/>
          <w:marBottom w:val="0"/>
          <w:divBdr>
            <w:top w:val="none" w:sz="0" w:space="0" w:color="auto"/>
            <w:left w:val="none" w:sz="0" w:space="0" w:color="auto"/>
            <w:bottom w:val="none" w:sz="0" w:space="0" w:color="auto"/>
            <w:right w:val="none" w:sz="0" w:space="0" w:color="auto"/>
          </w:divBdr>
        </w:div>
        <w:div w:id="272329476">
          <w:marLeft w:val="0"/>
          <w:marRight w:val="0"/>
          <w:marTop w:val="0"/>
          <w:marBottom w:val="0"/>
          <w:divBdr>
            <w:top w:val="none" w:sz="0" w:space="0" w:color="auto"/>
            <w:left w:val="none" w:sz="0" w:space="0" w:color="auto"/>
            <w:bottom w:val="none" w:sz="0" w:space="0" w:color="auto"/>
            <w:right w:val="none" w:sz="0" w:space="0" w:color="auto"/>
          </w:divBdr>
        </w:div>
        <w:div w:id="701785084">
          <w:marLeft w:val="0"/>
          <w:marRight w:val="0"/>
          <w:marTop w:val="0"/>
          <w:marBottom w:val="0"/>
          <w:divBdr>
            <w:top w:val="none" w:sz="0" w:space="0" w:color="auto"/>
            <w:left w:val="none" w:sz="0" w:space="0" w:color="auto"/>
            <w:bottom w:val="none" w:sz="0" w:space="0" w:color="auto"/>
            <w:right w:val="none" w:sz="0" w:space="0" w:color="auto"/>
          </w:divBdr>
        </w:div>
        <w:div w:id="1699161528">
          <w:marLeft w:val="0"/>
          <w:marRight w:val="0"/>
          <w:marTop w:val="0"/>
          <w:marBottom w:val="0"/>
          <w:divBdr>
            <w:top w:val="none" w:sz="0" w:space="0" w:color="auto"/>
            <w:left w:val="none" w:sz="0" w:space="0" w:color="auto"/>
            <w:bottom w:val="none" w:sz="0" w:space="0" w:color="auto"/>
            <w:right w:val="none" w:sz="0" w:space="0" w:color="auto"/>
          </w:divBdr>
        </w:div>
        <w:div w:id="144318010">
          <w:marLeft w:val="0"/>
          <w:marRight w:val="0"/>
          <w:marTop w:val="0"/>
          <w:marBottom w:val="0"/>
          <w:divBdr>
            <w:top w:val="none" w:sz="0" w:space="0" w:color="auto"/>
            <w:left w:val="none" w:sz="0" w:space="0" w:color="auto"/>
            <w:bottom w:val="none" w:sz="0" w:space="0" w:color="auto"/>
            <w:right w:val="none" w:sz="0" w:space="0" w:color="auto"/>
          </w:divBdr>
        </w:div>
        <w:div w:id="627125511">
          <w:marLeft w:val="0"/>
          <w:marRight w:val="0"/>
          <w:marTop w:val="0"/>
          <w:marBottom w:val="0"/>
          <w:divBdr>
            <w:top w:val="none" w:sz="0" w:space="0" w:color="auto"/>
            <w:left w:val="none" w:sz="0" w:space="0" w:color="auto"/>
            <w:bottom w:val="none" w:sz="0" w:space="0" w:color="auto"/>
            <w:right w:val="none" w:sz="0" w:space="0" w:color="auto"/>
          </w:divBdr>
        </w:div>
        <w:div w:id="1910651878">
          <w:marLeft w:val="0"/>
          <w:marRight w:val="0"/>
          <w:marTop w:val="0"/>
          <w:marBottom w:val="0"/>
          <w:divBdr>
            <w:top w:val="none" w:sz="0" w:space="0" w:color="auto"/>
            <w:left w:val="none" w:sz="0" w:space="0" w:color="auto"/>
            <w:bottom w:val="none" w:sz="0" w:space="0" w:color="auto"/>
            <w:right w:val="none" w:sz="0" w:space="0" w:color="auto"/>
          </w:divBdr>
        </w:div>
        <w:div w:id="2121681613">
          <w:marLeft w:val="0"/>
          <w:marRight w:val="0"/>
          <w:marTop w:val="0"/>
          <w:marBottom w:val="0"/>
          <w:divBdr>
            <w:top w:val="none" w:sz="0" w:space="0" w:color="auto"/>
            <w:left w:val="none" w:sz="0" w:space="0" w:color="auto"/>
            <w:bottom w:val="none" w:sz="0" w:space="0" w:color="auto"/>
            <w:right w:val="none" w:sz="0" w:space="0" w:color="auto"/>
          </w:divBdr>
        </w:div>
        <w:div w:id="6662465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settiegatti.eu/info/norme/statali/2023_0036.htm" TargetMode="External"/><Relationship Id="rId18" Type="http://schemas.openxmlformats.org/officeDocument/2006/relationships/hyperlink" Target="https://www.bosettiegatti.eu/info/norme/statali/codicecivile.htm" TargetMode="External"/><Relationship Id="rId3" Type="http://schemas.openxmlformats.org/officeDocument/2006/relationships/customXml" Target="../customXml/item3.xml"/><Relationship Id="rId21" Type="http://schemas.openxmlformats.org/officeDocument/2006/relationships/hyperlink" Target="https://www.bosettiegatti.eu/info/norme/statali/codicepenale.htm" TargetMode="External"/><Relationship Id="rId7" Type="http://schemas.openxmlformats.org/officeDocument/2006/relationships/webSettings" Target="webSettings.xm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codicepenal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bosettiegatti.eu/info/norme/statali/codicecivil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ettiegatti.eu/info/norme/statali/codicepenale.ht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settiegatti.eu/info/norme/statali/codicepenale.htm" TargetMode="External"/><Relationship Id="rId23" Type="http://schemas.openxmlformats.org/officeDocument/2006/relationships/footer" Target="footer1.xml"/><Relationship Id="rId10" Type="http://schemas.openxmlformats.org/officeDocument/2006/relationships/hyperlink" Target="https://www.invitalia.it/trasparenza/bandi-di-gara-e-contratti" TargetMode="External"/><Relationship Id="rId19" Type="http://schemas.openxmlformats.org/officeDocument/2006/relationships/hyperlink" Target="https://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1EB7AAAD96F34595AA9DFF79FB3AFA" ma:contentTypeVersion="4" ma:contentTypeDescription="Creare un nuovo documento." ma:contentTypeScope="" ma:versionID="8f796535669a6c93148ba0590f799226">
  <xsd:schema xmlns:xsd="http://www.w3.org/2001/XMLSchema" xmlns:xs="http://www.w3.org/2001/XMLSchema" xmlns:p="http://schemas.microsoft.com/office/2006/metadata/properties" xmlns:ns2="c0d7978c-2592-4dc4-bfd3-7c81403d807d" targetNamespace="http://schemas.microsoft.com/office/2006/metadata/properties" ma:root="true" ma:fieldsID="1721accdeca3fcc0bda32c989a1c101a" ns2:_="">
    <xsd:import namespace="c0d7978c-2592-4dc4-bfd3-7c81403d80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7978c-2592-4dc4-bfd3-7c81403d8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1B134-1BA5-4884-B10C-F9BBB22C5603}">
  <ds:schemaRefs>
    <ds:schemaRef ds:uri="http://schemas.microsoft.com/sharepoint/v3/contenttype/forms"/>
  </ds:schemaRefs>
</ds:datastoreItem>
</file>

<file path=customXml/itemProps2.xml><?xml version="1.0" encoding="utf-8"?>
<ds:datastoreItem xmlns:ds="http://schemas.openxmlformats.org/officeDocument/2006/customXml" ds:itemID="{38D17D7C-44D5-48B9-A63C-A17C4F33F3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0C5E95-CB3D-492A-B1A8-50B15E29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7978c-2592-4dc4-bfd3-7c81403d8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3328</Words>
  <Characters>18970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Bando manifestazione interesse Pordoi approvato da CDC</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manifestazione interesse Pordoi approvato da CDC</dc:title>
  <dc:subject/>
  <dc:creator>RTomasello</dc:creator>
  <cp:keywords/>
  <cp:lastModifiedBy>Giulia</cp:lastModifiedBy>
  <cp:revision>4</cp:revision>
  <dcterms:created xsi:type="dcterms:W3CDTF">2024-08-02T10:28:00Z</dcterms:created>
  <dcterms:modified xsi:type="dcterms:W3CDTF">2024-08-05T13:00:00Z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0x0101001C1EB7AAAD96F34595AA9DFF79FB3AFA</vt:lpwstr>
  </property>
</Properties>
</file>